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60D" w:rsidRDefault="008F060D" w:rsidP="008F060D">
      <w:pPr>
        <w:spacing w:after="0" w:line="240" w:lineRule="auto"/>
        <w:rPr>
          <w:rFonts w:cs="Arial"/>
          <w:b/>
          <w:color w:val="5C8DC6"/>
          <w:sz w:val="28"/>
          <w:szCs w:val="20"/>
        </w:rPr>
      </w:pPr>
    </w:p>
    <w:p w:rsidR="008F060D" w:rsidRDefault="008F060D" w:rsidP="008F060D">
      <w:pPr>
        <w:spacing w:after="0" w:line="240" w:lineRule="auto"/>
        <w:jc w:val="center"/>
        <w:rPr>
          <w:rFonts w:cs="Arial"/>
          <w:b/>
          <w:color w:val="5C8DC6"/>
          <w:sz w:val="28"/>
          <w:szCs w:val="20"/>
        </w:rPr>
      </w:pPr>
    </w:p>
    <w:p w:rsidR="008F060D" w:rsidRPr="008F060D" w:rsidRDefault="008F060D" w:rsidP="008F060D">
      <w:pPr>
        <w:spacing w:after="0" w:line="240" w:lineRule="auto"/>
        <w:jc w:val="center"/>
        <w:rPr>
          <w:b/>
          <w:sz w:val="28"/>
        </w:rPr>
      </w:pPr>
      <w:r w:rsidRPr="008F060D">
        <w:rPr>
          <w:b/>
          <w:sz w:val="28"/>
        </w:rPr>
        <w:t>JOB DESCRIPTION</w:t>
      </w:r>
    </w:p>
    <w:p w:rsidR="008F060D" w:rsidRDefault="008F060D" w:rsidP="008F060D">
      <w:pPr>
        <w:tabs>
          <w:tab w:val="left" w:pos="828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317"/>
        <w:gridCol w:w="2802"/>
        <w:gridCol w:w="851"/>
        <w:gridCol w:w="2358"/>
      </w:tblGrid>
      <w:tr w:rsidR="008F060D" w:rsidRPr="00C308DC" w:rsidTr="003366DC">
        <w:trPr>
          <w:trHeight w:val="454"/>
        </w:trPr>
        <w:tc>
          <w:tcPr>
            <w:tcW w:w="9016" w:type="dxa"/>
            <w:gridSpan w:val="5"/>
            <w:shd w:val="clear" w:color="auto" w:fill="5C8DC6"/>
            <w:vAlign w:val="center"/>
          </w:tcPr>
          <w:p w:rsidR="008F060D" w:rsidRPr="00E12E92" w:rsidRDefault="00E12E92" w:rsidP="008F060D">
            <w:pPr>
              <w:spacing w:after="0" w:line="240" w:lineRule="auto"/>
              <w:rPr>
                <w:rFonts w:cs="Arial"/>
                <w:b/>
              </w:rPr>
            </w:pPr>
            <w:r w:rsidRPr="00E12E92">
              <w:rPr>
                <w:rFonts w:cs="Arial"/>
                <w:b/>
                <w:color w:val="FFFFFF" w:themeColor="background1"/>
              </w:rPr>
              <w:t>CCTV Control Room Operator</w:t>
            </w:r>
          </w:p>
        </w:tc>
      </w:tr>
      <w:tr w:rsidR="008F060D" w:rsidRPr="00C308DC" w:rsidTr="003366DC">
        <w:trPr>
          <w:trHeight w:val="454"/>
        </w:trPr>
        <w:tc>
          <w:tcPr>
            <w:tcW w:w="2688" w:type="dxa"/>
            <w:shd w:val="clear" w:color="auto" w:fill="5C8DC6"/>
            <w:vAlign w:val="center"/>
          </w:tcPr>
          <w:p w:rsidR="008F060D" w:rsidRPr="009E13AE" w:rsidRDefault="00EC312B" w:rsidP="008F060D">
            <w:pPr>
              <w:tabs>
                <w:tab w:val="left" w:pos="8280"/>
              </w:tabs>
              <w:spacing w:after="0" w:line="240" w:lineRule="auto"/>
              <w:rPr>
                <w:rFonts w:cs="Arial"/>
                <w:b/>
                <w:color w:val="FFFFFF" w:themeColor="background1"/>
              </w:rPr>
            </w:pPr>
            <w:r>
              <w:rPr>
                <w:rFonts w:cs="Arial"/>
                <w:b/>
                <w:color w:val="FFFFFF" w:themeColor="background1"/>
              </w:rPr>
              <w:t xml:space="preserve">Salary Scale/ </w:t>
            </w:r>
            <w:r w:rsidR="008F060D" w:rsidRPr="009E13AE">
              <w:rPr>
                <w:rFonts w:cs="Arial"/>
                <w:b/>
                <w:color w:val="FFFFFF" w:themeColor="background1"/>
              </w:rPr>
              <w:t>Grade</w:t>
            </w:r>
          </w:p>
        </w:tc>
        <w:tc>
          <w:tcPr>
            <w:tcW w:w="6328" w:type="dxa"/>
            <w:gridSpan w:val="4"/>
            <w:shd w:val="clear" w:color="auto" w:fill="auto"/>
            <w:vAlign w:val="center"/>
          </w:tcPr>
          <w:p w:rsidR="008F060D" w:rsidRPr="00AD46B6" w:rsidRDefault="00604E2F" w:rsidP="008F060D">
            <w:pPr>
              <w:tabs>
                <w:tab w:val="left" w:pos="8280"/>
              </w:tabs>
              <w:spacing w:after="0" w:line="240" w:lineRule="auto"/>
              <w:rPr>
                <w:rFonts w:cs="Arial"/>
                <w:color w:val="auto"/>
              </w:rPr>
            </w:pPr>
            <w:r>
              <w:rPr>
                <w:rFonts w:cs="Arial"/>
                <w:color w:val="auto"/>
              </w:rPr>
              <w:t>4</w:t>
            </w:r>
            <w:bookmarkStart w:id="0" w:name="_GoBack"/>
            <w:bookmarkEnd w:id="0"/>
          </w:p>
        </w:tc>
      </w:tr>
      <w:tr w:rsidR="008F060D" w:rsidRPr="00C308DC" w:rsidTr="003366DC">
        <w:trPr>
          <w:trHeight w:val="454"/>
        </w:trPr>
        <w:tc>
          <w:tcPr>
            <w:tcW w:w="2688" w:type="dxa"/>
            <w:shd w:val="clear" w:color="auto" w:fill="5C8DC6"/>
            <w:vAlign w:val="center"/>
          </w:tcPr>
          <w:p w:rsidR="008F060D" w:rsidRPr="009E13AE" w:rsidRDefault="008F060D" w:rsidP="008F060D">
            <w:pPr>
              <w:tabs>
                <w:tab w:val="left" w:pos="8280"/>
              </w:tabs>
              <w:spacing w:after="0" w:line="240" w:lineRule="auto"/>
              <w:rPr>
                <w:rFonts w:cs="Arial"/>
                <w:b/>
                <w:color w:val="FFFFFF" w:themeColor="background1"/>
              </w:rPr>
            </w:pPr>
            <w:r w:rsidRPr="009E13AE">
              <w:rPr>
                <w:rFonts w:cs="Arial"/>
                <w:b/>
                <w:color w:val="FFFFFF" w:themeColor="background1"/>
              </w:rPr>
              <w:t>Service Area</w:t>
            </w:r>
          </w:p>
        </w:tc>
        <w:tc>
          <w:tcPr>
            <w:tcW w:w="6328" w:type="dxa"/>
            <w:gridSpan w:val="4"/>
            <w:shd w:val="clear" w:color="auto" w:fill="auto"/>
            <w:vAlign w:val="center"/>
          </w:tcPr>
          <w:p w:rsidR="008F060D" w:rsidRPr="00AD46B6" w:rsidRDefault="00E12E92" w:rsidP="008F060D">
            <w:pPr>
              <w:tabs>
                <w:tab w:val="left" w:pos="8280"/>
              </w:tabs>
              <w:spacing w:after="0" w:line="240" w:lineRule="auto"/>
              <w:rPr>
                <w:rFonts w:cs="Arial"/>
                <w:color w:val="auto"/>
              </w:rPr>
            </w:pPr>
            <w:r w:rsidRPr="00E12E92">
              <w:rPr>
                <w:rFonts w:cs="Arial"/>
                <w:color w:val="auto"/>
              </w:rPr>
              <w:t>Commercial Services</w:t>
            </w:r>
          </w:p>
        </w:tc>
      </w:tr>
      <w:tr w:rsidR="008F060D" w:rsidRPr="00C308DC" w:rsidTr="003366DC">
        <w:trPr>
          <w:trHeight w:val="454"/>
        </w:trPr>
        <w:tc>
          <w:tcPr>
            <w:tcW w:w="2688" w:type="dxa"/>
            <w:shd w:val="clear" w:color="auto" w:fill="5C8DC6"/>
            <w:vAlign w:val="center"/>
          </w:tcPr>
          <w:p w:rsidR="008F060D" w:rsidRPr="009E13AE" w:rsidRDefault="008F060D" w:rsidP="008F060D">
            <w:pPr>
              <w:tabs>
                <w:tab w:val="left" w:pos="8280"/>
              </w:tabs>
              <w:spacing w:after="0" w:line="240" w:lineRule="auto"/>
              <w:rPr>
                <w:rFonts w:cs="Arial"/>
                <w:b/>
                <w:color w:val="FFFFFF" w:themeColor="background1"/>
              </w:rPr>
            </w:pPr>
            <w:r w:rsidRPr="009E13AE">
              <w:rPr>
                <w:rFonts w:cs="Arial"/>
                <w:b/>
                <w:color w:val="FFFFFF" w:themeColor="background1"/>
              </w:rPr>
              <w:t>Team</w:t>
            </w:r>
          </w:p>
        </w:tc>
        <w:tc>
          <w:tcPr>
            <w:tcW w:w="6328" w:type="dxa"/>
            <w:gridSpan w:val="4"/>
            <w:shd w:val="clear" w:color="auto" w:fill="auto"/>
            <w:vAlign w:val="center"/>
          </w:tcPr>
          <w:p w:rsidR="008F060D" w:rsidRPr="00AD46B6" w:rsidRDefault="00E12E92" w:rsidP="008F060D">
            <w:pPr>
              <w:tabs>
                <w:tab w:val="left" w:pos="8280"/>
              </w:tabs>
              <w:spacing w:after="0" w:line="240" w:lineRule="auto"/>
              <w:rPr>
                <w:rFonts w:cs="Arial"/>
                <w:color w:val="auto"/>
              </w:rPr>
            </w:pPr>
            <w:r>
              <w:rPr>
                <w:rFonts w:cs="Arial"/>
                <w:color w:val="auto"/>
              </w:rPr>
              <w:t>Security</w:t>
            </w:r>
          </w:p>
        </w:tc>
      </w:tr>
      <w:tr w:rsidR="008F060D" w:rsidRPr="00C308DC" w:rsidTr="003366DC">
        <w:trPr>
          <w:trHeight w:val="454"/>
        </w:trPr>
        <w:tc>
          <w:tcPr>
            <w:tcW w:w="2688" w:type="dxa"/>
            <w:shd w:val="clear" w:color="auto" w:fill="5C8DC6"/>
            <w:vAlign w:val="center"/>
          </w:tcPr>
          <w:p w:rsidR="008F060D" w:rsidRPr="009E13AE" w:rsidRDefault="008F060D" w:rsidP="008F060D">
            <w:pPr>
              <w:tabs>
                <w:tab w:val="left" w:pos="8280"/>
              </w:tabs>
              <w:spacing w:after="0" w:line="240" w:lineRule="auto"/>
              <w:rPr>
                <w:rFonts w:cs="Arial"/>
                <w:b/>
                <w:color w:val="FFFFFF" w:themeColor="background1"/>
              </w:rPr>
            </w:pPr>
            <w:r w:rsidRPr="009E13AE">
              <w:rPr>
                <w:rFonts w:cs="Arial"/>
                <w:b/>
                <w:color w:val="FFFFFF" w:themeColor="background1"/>
              </w:rPr>
              <w:t>Responsible to</w:t>
            </w:r>
          </w:p>
        </w:tc>
        <w:tc>
          <w:tcPr>
            <w:tcW w:w="6328" w:type="dxa"/>
            <w:gridSpan w:val="4"/>
            <w:shd w:val="clear" w:color="auto" w:fill="auto"/>
            <w:vAlign w:val="center"/>
          </w:tcPr>
          <w:p w:rsidR="008F060D" w:rsidRPr="00AD46B6" w:rsidRDefault="00E12E92" w:rsidP="00AF4041">
            <w:pPr>
              <w:tabs>
                <w:tab w:val="left" w:pos="8280"/>
              </w:tabs>
              <w:spacing w:after="0" w:line="240" w:lineRule="auto"/>
              <w:rPr>
                <w:rFonts w:cs="Arial"/>
                <w:color w:val="auto"/>
              </w:rPr>
            </w:pPr>
            <w:r w:rsidRPr="00E12E92">
              <w:rPr>
                <w:rFonts w:cs="Arial"/>
                <w:color w:val="auto"/>
              </w:rPr>
              <w:t>Security Operations manager</w:t>
            </w:r>
          </w:p>
        </w:tc>
      </w:tr>
      <w:tr w:rsidR="00AF4041" w:rsidRPr="00C308DC" w:rsidTr="00E52BE8">
        <w:trPr>
          <w:trHeight w:val="454"/>
        </w:trPr>
        <w:tc>
          <w:tcPr>
            <w:tcW w:w="2688" w:type="dxa"/>
            <w:shd w:val="clear" w:color="auto" w:fill="5C8DC6"/>
            <w:vAlign w:val="center"/>
          </w:tcPr>
          <w:p w:rsidR="00AF4041" w:rsidRPr="009E13AE" w:rsidRDefault="00AF4041" w:rsidP="00AF4041">
            <w:pPr>
              <w:tabs>
                <w:tab w:val="left" w:pos="8280"/>
              </w:tabs>
              <w:spacing w:after="0" w:line="240" w:lineRule="auto"/>
              <w:rPr>
                <w:rFonts w:cs="Arial"/>
                <w:b/>
                <w:color w:val="FFFFFF" w:themeColor="background1"/>
              </w:rPr>
            </w:pPr>
            <w:r w:rsidRPr="009E13AE">
              <w:rPr>
                <w:rFonts w:cs="Arial"/>
                <w:b/>
                <w:color w:val="FFFFFF" w:themeColor="background1"/>
              </w:rPr>
              <w:t>Responsible for</w:t>
            </w:r>
          </w:p>
        </w:tc>
        <w:tc>
          <w:tcPr>
            <w:tcW w:w="6328" w:type="dxa"/>
            <w:gridSpan w:val="4"/>
            <w:shd w:val="clear" w:color="auto" w:fill="auto"/>
          </w:tcPr>
          <w:p w:rsidR="00AF4041" w:rsidRPr="00E12E92" w:rsidRDefault="00E12E92" w:rsidP="00E12E92">
            <w:pPr>
              <w:tabs>
                <w:tab w:val="left" w:pos="8280"/>
              </w:tabs>
              <w:spacing w:after="0" w:line="360" w:lineRule="auto"/>
              <w:rPr>
                <w:rFonts w:cs="Arial"/>
                <w:color w:val="auto"/>
              </w:rPr>
            </w:pPr>
            <w:r w:rsidRPr="00E12E92">
              <w:rPr>
                <w:rFonts w:cs="Arial"/>
                <w:color w:val="auto"/>
              </w:rPr>
              <w:t>No direct supervision responsibility for employees</w:t>
            </w:r>
            <w:r w:rsidRPr="00E12E92">
              <w:rPr>
                <w:rFonts w:cs="Arial"/>
                <w:color w:val="auto"/>
                <w:sz w:val="20"/>
              </w:rPr>
              <w:t>.</w:t>
            </w:r>
          </w:p>
        </w:tc>
      </w:tr>
      <w:tr w:rsidR="00AF4041" w:rsidRPr="00C308DC" w:rsidTr="003366DC">
        <w:trPr>
          <w:trHeight w:val="358"/>
        </w:trPr>
        <w:tc>
          <w:tcPr>
            <w:tcW w:w="9016" w:type="dxa"/>
            <w:gridSpan w:val="5"/>
            <w:shd w:val="clear" w:color="auto" w:fill="5C8DC6"/>
            <w:vAlign w:val="center"/>
          </w:tcPr>
          <w:p w:rsidR="00AF4041" w:rsidRPr="009E13AE" w:rsidRDefault="00AF4041" w:rsidP="00AF4041">
            <w:pPr>
              <w:tabs>
                <w:tab w:val="left" w:pos="8280"/>
              </w:tabs>
              <w:spacing w:after="0" w:line="240" w:lineRule="auto"/>
              <w:rPr>
                <w:rFonts w:cs="Arial"/>
                <w:b/>
                <w:color w:val="002060"/>
                <w:sz w:val="20"/>
              </w:rPr>
            </w:pPr>
          </w:p>
          <w:p w:rsidR="00AF4041" w:rsidRPr="009E13AE" w:rsidRDefault="00CF68D5" w:rsidP="00276985">
            <w:pPr>
              <w:jc w:val="both"/>
              <w:rPr>
                <w:rFonts w:cs="Arial"/>
                <w:sz w:val="20"/>
              </w:rPr>
            </w:pPr>
            <w:r>
              <w:rPr>
                <w:rFonts w:cs="Arial"/>
                <w:b/>
                <w:color w:val="FFFFFF" w:themeColor="background1"/>
              </w:rPr>
              <w:t>Main purpose of Job:</w:t>
            </w:r>
            <w:r w:rsidRPr="00570503">
              <w:rPr>
                <w:rFonts w:cs="Arial"/>
                <w:b/>
              </w:rPr>
              <w:t xml:space="preserve"> </w:t>
            </w:r>
          </w:p>
        </w:tc>
      </w:tr>
      <w:tr w:rsidR="00AF4041" w:rsidRPr="00C308DC" w:rsidTr="003366DC">
        <w:trPr>
          <w:trHeight w:val="241"/>
        </w:trPr>
        <w:tc>
          <w:tcPr>
            <w:tcW w:w="9016" w:type="dxa"/>
            <w:gridSpan w:val="5"/>
            <w:shd w:val="clear" w:color="auto" w:fill="auto"/>
            <w:vAlign w:val="center"/>
          </w:tcPr>
          <w:p w:rsidR="00AF4041" w:rsidRPr="00E12E92" w:rsidRDefault="00AF4041" w:rsidP="00AF4041">
            <w:pPr>
              <w:tabs>
                <w:tab w:val="left" w:pos="8280"/>
              </w:tabs>
              <w:spacing w:after="0" w:line="240" w:lineRule="auto"/>
              <w:rPr>
                <w:b/>
                <w:color w:val="auto"/>
                <w:sz w:val="20"/>
              </w:rPr>
            </w:pPr>
          </w:p>
          <w:p w:rsidR="00E12E92" w:rsidRPr="00E12E92" w:rsidRDefault="00E12E92" w:rsidP="00E12E92">
            <w:pPr>
              <w:ind w:left="2880" w:hanging="2880"/>
              <w:rPr>
                <w:rFonts w:cs="Arial"/>
                <w:color w:val="auto"/>
              </w:rPr>
            </w:pPr>
            <w:r w:rsidRPr="00E12E92">
              <w:rPr>
                <w:rFonts w:cs="Arial"/>
                <w:color w:val="auto"/>
              </w:rPr>
              <w:t>Provide a 24/7 telephone answering &amp; message handling service.</w:t>
            </w:r>
          </w:p>
          <w:p w:rsidR="00E12E92" w:rsidRPr="00E12E92" w:rsidRDefault="00E12E92" w:rsidP="00E12E92">
            <w:pPr>
              <w:jc w:val="both"/>
              <w:rPr>
                <w:rFonts w:cs="Arial"/>
                <w:color w:val="auto"/>
              </w:rPr>
            </w:pPr>
            <w:r w:rsidRPr="00E12E92">
              <w:rPr>
                <w:rFonts w:cs="Arial"/>
                <w:color w:val="auto"/>
              </w:rPr>
              <w:t>Monitor and respond to various fire, intruder, personal s</w:t>
            </w:r>
            <w:r>
              <w:rPr>
                <w:rFonts w:cs="Arial"/>
                <w:color w:val="auto"/>
              </w:rPr>
              <w:t xml:space="preserve">afety alarms and activity based </w:t>
            </w:r>
            <w:r w:rsidRPr="00E12E92">
              <w:rPr>
                <w:rFonts w:cs="Arial"/>
                <w:color w:val="auto"/>
              </w:rPr>
              <w:t>CCTV</w:t>
            </w:r>
            <w:r>
              <w:rPr>
                <w:rFonts w:cs="Arial"/>
                <w:color w:val="auto"/>
              </w:rPr>
              <w:t xml:space="preserve"> </w:t>
            </w:r>
            <w:r w:rsidRPr="00E12E92">
              <w:rPr>
                <w:rFonts w:cs="Arial"/>
                <w:color w:val="auto"/>
              </w:rPr>
              <w:t>systems.</w:t>
            </w:r>
          </w:p>
          <w:p w:rsidR="00E12E92" w:rsidRPr="00E12E92" w:rsidRDefault="00E12E92" w:rsidP="00E12E92">
            <w:pPr>
              <w:rPr>
                <w:rFonts w:cs="Arial"/>
                <w:color w:val="auto"/>
              </w:rPr>
            </w:pPr>
            <w:r w:rsidRPr="00E12E92">
              <w:rPr>
                <w:rFonts w:cs="Arial"/>
                <w:color w:val="auto"/>
              </w:rPr>
              <w:t>Operate &amp; Monitor public area CCTV in accordance with our Code of practice on behalf of Stockport Council.</w:t>
            </w:r>
          </w:p>
          <w:p w:rsidR="00AF4041" w:rsidRPr="00E12E92" w:rsidRDefault="00E12E92" w:rsidP="00E12E92">
            <w:pPr>
              <w:rPr>
                <w:rFonts w:cs="Arial"/>
                <w:b/>
                <w:color w:val="auto"/>
              </w:rPr>
            </w:pPr>
            <w:r w:rsidRPr="00E12E92">
              <w:rPr>
                <w:rFonts w:cs="Arial"/>
                <w:color w:val="auto"/>
              </w:rPr>
              <w:t>Maintain handwritten and computer based records.</w:t>
            </w:r>
          </w:p>
          <w:p w:rsidR="00AF4041" w:rsidRDefault="00AF4041" w:rsidP="00AF4041">
            <w:pPr>
              <w:tabs>
                <w:tab w:val="left" w:pos="8280"/>
              </w:tabs>
              <w:spacing w:after="0" w:line="240" w:lineRule="auto"/>
              <w:rPr>
                <w:b/>
                <w:color w:val="002060"/>
                <w:sz w:val="20"/>
              </w:rPr>
            </w:pPr>
          </w:p>
        </w:tc>
      </w:tr>
      <w:tr w:rsidR="00AF4041" w:rsidRPr="00C308DC" w:rsidTr="003366DC">
        <w:trPr>
          <w:trHeight w:val="241"/>
        </w:trPr>
        <w:tc>
          <w:tcPr>
            <w:tcW w:w="9016" w:type="dxa"/>
            <w:gridSpan w:val="5"/>
            <w:shd w:val="clear" w:color="auto" w:fill="5C8DC6"/>
            <w:vAlign w:val="center"/>
          </w:tcPr>
          <w:p w:rsidR="00AF4041" w:rsidRPr="009E13AE" w:rsidRDefault="00AF4041" w:rsidP="00AF4041">
            <w:pPr>
              <w:tabs>
                <w:tab w:val="left" w:pos="8280"/>
              </w:tabs>
              <w:spacing w:after="0" w:line="240" w:lineRule="auto"/>
              <w:rPr>
                <w:rFonts w:cs="Arial"/>
                <w:b/>
                <w:color w:val="002060"/>
                <w:sz w:val="20"/>
              </w:rPr>
            </w:pPr>
          </w:p>
          <w:p w:rsidR="00AF4041" w:rsidRPr="00CF68D5" w:rsidRDefault="00AF4041" w:rsidP="00AF4041">
            <w:pPr>
              <w:tabs>
                <w:tab w:val="left" w:pos="8280"/>
              </w:tabs>
              <w:spacing w:after="0" w:line="240" w:lineRule="auto"/>
              <w:rPr>
                <w:rFonts w:cs="Arial"/>
                <w:b/>
                <w:color w:val="FFFFFF" w:themeColor="background1"/>
              </w:rPr>
            </w:pPr>
            <w:r w:rsidRPr="009E13AE">
              <w:rPr>
                <w:rFonts w:cs="Arial"/>
                <w:b/>
                <w:color w:val="FFFFFF" w:themeColor="background1"/>
              </w:rPr>
              <w:t>Duties and Responsibilities</w:t>
            </w:r>
            <w:r w:rsidR="00D20D58">
              <w:rPr>
                <w:rFonts w:cs="Arial"/>
                <w:b/>
                <w:color w:val="FFFFFF" w:themeColor="background1"/>
              </w:rPr>
              <w:t>:</w:t>
            </w:r>
          </w:p>
          <w:p w:rsidR="00AF4041" w:rsidRDefault="00AF4041" w:rsidP="00AF4041">
            <w:pPr>
              <w:tabs>
                <w:tab w:val="left" w:pos="8280"/>
              </w:tabs>
              <w:spacing w:after="0" w:line="240" w:lineRule="auto"/>
              <w:rPr>
                <w:b/>
                <w:color w:val="002060"/>
                <w:sz w:val="20"/>
              </w:rPr>
            </w:pPr>
          </w:p>
        </w:tc>
      </w:tr>
      <w:tr w:rsidR="00AF4041" w:rsidRPr="00C308DC" w:rsidTr="003366DC">
        <w:trPr>
          <w:trHeight w:val="241"/>
        </w:trPr>
        <w:tc>
          <w:tcPr>
            <w:tcW w:w="9016" w:type="dxa"/>
            <w:gridSpan w:val="5"/>
            <w:shd w:val="clear" w:color="auto" w:fill="auto"/>
            <w:vAlign w:val="center"/>
          </w:tcPr>
          <w:p w:rsidR="00AF4041" w:rsidRPr="00E12E92" w:rsidRDefault="00AF4041" w:rsidP="00AF4041">
            <w:pPr>
              <w:tabs>
                <w:tab w:val="left" w:pos="8280"/>
              </w:tabs>
              <w:spacing w:after="0" w:line="240" w:lineRule="auto"/>
              <w:rPr>
                <w:rFonts w:asciiTheme="minorHAnsi" w:hAnsiTheme="minorHAnsi"/>
                <w:b/>
                <w:color w:val="auto"/>
                <w:sz w:val="20"/>
              </w:rPr>
            </w:pPr>
          </w:p>
          <w:p w:rsidR="0023157E" w:rsidRDefault="00E12E92" w:rsidP="00E12E92">
            <w:pPr>
              <w:rPr>
                <w:rFonts w:cs="Arial"/>
                <w:color w:val="auto"/>
              </w:rPr>
            </w:pPr>
            <w:r w:rsidRPr="00E12E92">
              <w:rPr>
                <w:rFonts w:cs="Arial"/>
                <w:color w:val="auto"/>
              </w:rPr>
              <w:t>The Control Centre is operational 24/7, 365 days per year and provides a message handling service, monitoring of public area CCTV, intruder, fire, personal safety systems and remote CCTV systems. Operators are required to work shifts on a contracted workin</w:t>
            </w:r>
            <w:r w:rsidR="00B4526F">
              <w:rPr>
                <w:rFonts w:cs="Arial"/>
                <w:color w:val="auto"/>
              </w:rPr>
              <w:t>g week of 24</w:t>
            </w:r>
            <w:r w:rsidRPr="00E12E92">
              <w:rPr>
                <w:rFonts w:cs="Arial"/>
                <w:color w:val="auto"/>
              </w:rPr>
              <w:t xml:space="preserve"> hours – worked on a rota basis – working nights &amp; weekends (including bank holidays).  </w:t>
            </w:r>
          </w:p>
          <w:p w:rsidR="0023157E" w:rsidRDefault="00E12E92" w:rsidP="00E12E92">
            <w:pPr>
              <w:rPr>
                <w:rFonts w:cs="Arial"/>
                <w:color w:val="auto"/>
              </w:rPr>
            </w:pPr>
            <w:r w:rsidRPr="00E12E92">
              <w:rPr>
                <w:rFonts w:cs="Arial"/>
                <w:color w:val="auto"/>
              </w:rPr>
              <w:t xml:space="preserve">Shift pay and weekend enhancements are payable in respect of this requirement. </w:t>
            </w:r>
            <w:r w:rsidR="009B441F">
              <w:rPr>
                <w:rFonts w:cs="Arial"/>
                <w:color w:val="auto"/>
              </w:rPr>
              <w:t>O</w:t>
            </w:r>
            <w:r w:rsidRPr="00E12E92">
              <w:rPr>
                <w:rFonts w:cs="Arial"/>
                <w:color w:val="auto"/>
              </w:rPr>
              <w:t>perators are required to cover at short notice for sickness and any other unforeseen events such as severe weather problems or local disaster incidents which require a procedure to be effective.  Operators are therefore required to make available home telephone numbers or other contact numbers (if away from home) where th</w:t>
            </w:r>
            <w:r w:rsidR="009B441F">
              <w:rPr>
                <w:rFonts w:cs="Arial"/>
                <w:color w:val="auto"/>
              </w:rPr>
              <w:t>ey can be contacted when required</w:t>
            </w:r>
            <w:r w:rsidRPr="00E12E92">
              <w:rPr>
                <w:rFonts w:cs="Arial"/>
                <w:color w:val="auto"/>
              </w:rPr>
              <w:t xml:space="preserve">.  Operators are required to work overtime as necessary.  </w:t>
            </w:r>
          </w:p>
          <w:p w:rsidR="00AF4041" w:rsidRPr="0023157E" w:rsidRDefault="00E12E92" w:rsidP="0023157E">
            <w:pPr>
              <w:rPr>
                <w:rFonts w:cs="Arial"/>
                <w:color w:val="auto"/>
              </w:rPr>
            </w:pPr>
            <w:r w:rsidRPr="00E12E92">
              <w:rPr>
                <w:rFonts w:cs="Arial"/>
                <w:color w:val="auto"/>
              </w:rPr>
              <w:lastRenderedPageBreak/>
              <w:t>Security of information &amp; confidentiality is to be upheld at all times with access to the Control Centre restricted to authorised personnel only. Responsibility for access to the depot site including controlled access to the Communications Centre is the responsibility of the Operator.</w:t>
            </w:r>
          </w:p>
          <w:p w:rsidR="00AF4041" w:rsidRPr="00E12E92" w:rsidRDefault="00AF4041" w:rsidP="00AF4041">
            <w:pPr>
              <w:tabs>
                <w:tab w:val="left" w:pos="8280"/>
              </w:tabs>
              <w:spacing w:after="0" w:line="240" w:lineRule="auto"/>
              <w:rPr>
                <w:b/>
                <w:color w:val="auto"/>
                <w:sz w:val="20"/>
              </w:rPr>
            </w:pPr>
          </w:p>
        </w:tc>
      </w:tr>
      <w:tr w:rsidR="00AF4041" w:rsidRPr="00C308DC" w:rsidTr="003366DC">
        <w:trPr>
          <w:trHeight w:val="241"/>
        </w:trPr>
        <w:tc>
          <w:tcPr>
            <w:tcW w:w="9016" w:type="dxa"/>
            <w:gridSpan w:val="5"/>
            <w:shd w:val="clear" w:color="auto" w:fill="5C8DC6"/>
            <w:vAlign w:val="center"/>
          </w:tcPr>
          <w:p w:rsidR="00AF4041" w:rsidRDefault="00AF4041" w:rsidP="00AF4041">
            <w:pPr>
              <w:tabs>
                <w:tab w:val="left" w:pos="8280"/>
              </w:tabs>
              <w:spacing w:after="0" w:line="240" w:lineRule="auto"/>
              <w:rPr>
                <w:b/>
                <w:color w:val="002060"/>
                <w:sz w:val="20"/>
              </w:rPr>
            </w:pPr>
          </w:p>
          <w:p w:rsidR="00AF4041" w:rsidRPr="00D173A7" w:rsidRDefault="00AF4041" w:rsidP="00AF4041">
            <w:pPr>
              <w:shd w:val="clear" w:color="auto" w:fill="5C8DC6"/>
              <w:tabs>
                <w:tab w:val="left" w:pos="8280"/>
              </w:tabs>
              <w:spacing w:after="0" w:line="240" w:lineRule="auto"/>
              <w:rPr>
                <w:rFonts w:cs="Arial"/>
                <w:b/>
                <w:color w:val="FFFFFF" w:themeColor="background1"/>
              </w:rPr>
            </w:pPr>
            <w:r w:rsidRPr="00CF68D5">
              <w:rPr>
                <w:rFonts w:cs="Arial"/>
                <w:b/>
                <w:color w:val="FFFFFF" w:themeColor="background1"/>
              </w:rPr>
              <w:t>Resources</w:t>
            </w:r>
            <w:r w:rsidR="00384E1A">
              <w:rPr>
                <w:rFonts w:cs="Arial"/>
                <w:b/>
                <w:color w:val="FFFFFF" w:themeColor="background1"/>
              </w:rPr>
              <w:t>:</w:t>
            </w:r>
          </w:p>
          <w:p w:rsidR="00AF4041" w:rsidRDefault="00AF4041" w:rsidP="00AF4041">
            <w:pPr>
              <w:tabs>
                <w:tab w:val="left" w:pos="8280"/>
              </w:tabs>
              <w:spacing w:after="0" w:line="240" w:lineRule="auto"/>
              <w:rPr>
                <w:b/>
                <w:color w:val="002060"/>
                <w:sz w:val="20"/>
              </w:rPr>
            </w:pPr>
          </w:p>
        </w:tc>
      </w:tr>
      <w:tr w:rsidR="00AF4041" w:rsidRPr="00C308DC" w:rsidTr="003366DC">
        <w:trPr>
          <w:trHeight w:val="241"/>
        </w:trPr>
        <w:tc>
          <w:tcPr>
            <w:tcW w:w="9016" w:type="dxa"/>
            <w:gridSpan w:val="5"/>
            <w:shd w:val="clear" w:color="auto" w:fill="auto"/>
            <w:vAlign w:val="center"/>
          </w:tcPr>
          <w:p w:rsidR="00AF4041" w:rsidRDefault="00AF4041" w:rsidP="00AF4041">
            <w:pPr>
              <w:tabs>
                <w:tab w:val="left" w:pos="8280"/>
              </w:tabs>
              <w:spacing w:after="0" w:line="240" w:lineRule="auto"/>
              <w:rPr>
                <w:b/>
                <w:color w:val="002060"/>
                <w:sz w:val="20"/>
              </w:rPr>
            </w:pPr>
          </w:p>
          <w:p w:rsidR="0023157E" w:rsidRPr="0023157E" w:rsidRDefault="0023157E" w:rsidP="0023157E">
            <w:pPr>
              <w:rPr>
                <w:rFonts w:cs="Arial"/>
                <w:color w:val="auto"/>
              </w:rPr>
            </w:pPr>
            <w:r w:rsidRPr="0023157E">
              <w:rPr>
                <w:rFonts w:cs="Arial"/>
                <w:color w:val="auto"/>
              </w:rPr>
              <w:t>Issue of a wide range of keys to other staff and contractors</w:t>
            </w:r>
          </w:p>
          <w:p w:rsidR="0023157E" w:rsidRPr="0023157E" w:rsidRDefault="0023157E" w:rsidP="0023157E">
            <w:pPr>
              <w:rPr>
                <w:rFonts w:cs="Arial"/>
                <w:color w:val="auto"/>
              </w:rPr>
            </w:pPr>
            <w:r w:rsidRPr="0023157E">
              <w:rPr>
                <w:rFonts w:cs="Arial"/>
                <w:color w:val="auto"/>
              </w:rPr>
              <w:t>Issue of Emergency Plan  equipment – stored in Control Centre</w:t>
            </w:r>
          </w:p>
          <w:p w:rsidR="00AF4041" w:rsidRPr="0023157E" w:rsidRDefault="0023157E" w:rsidP="0023157E">
            <w:pPr>
              <w:rPr>
                <w:rFonts w:cs="Arial"/>
                <w:color w:val="auto"/>
              </w:rPr>
            </w:pPr>
            <w:r w:rsidRPr="0023157E">
              <w:rPr>
                <w:rFonts w:cs="Arial"/>
                <w:color w:val="auto"/>
              </w:rPr>
              <w:t>Issue of equipment belonging to Emergency Duty Team (Adults &amp; Communities Directorate</w:t>
            </w:r>
            <w:r>
              <w:rPr>
                <w:rFonts w:cs="Arial"/>
                <w:color w:val="auto"/>
              </w:rPr>
              <w:t>)</w:t>
            </w:r>
          </w:p>
          <w:p w:rsidR="00AF4041" w:rsidRDefault="00AF4041" w:rsidP="00AF4041">
            <w:pPr>
              <w:tabs>
                <w:tab w:val="left" w:pos="8280"/>
              </w:tabs>
              <w:spacing w:after="0" w:line="240" w:lineRule="auto"/>
              <w:rPr>
                <w:b/>
                <w:color w:val="002060"/>
                <w:sz w:val="20"/>
              </w:rPr>
            </w:pPr>
          </w:p>
        </w:tc>
      </w:tr>
      <w:tr w:rsidR="00AF4041" w:rsidRPr="0097437E" w:rsidTr="003366DC">
        <w:trPr>
          <w:trHeight w:val="241"/>
        </w:trPr>
        <w:tc>
          <w:tcPr>
            <w:tcW w:w="9016" w:type="dxa"/>
            <w:gridSpan w:val="5"/>
            <w:shd w:val="clear" w:color="auto" w:fill="5C8DC6"/>
            <w:vAlign w:val="center"/>
          </w:tcPr>
          <w:p w:rsidR="00AF4041" w:rsidRPr="0097437E" w:rsidRDefault="00AF4041" w:rsidP="00AF4041">
            <w:pPr>
              <w:tabs>
                <w:tab w:val="left" w:pos="8280"/>
              </w:tabs>
              <w:spacing w:after="0" w:line="240" w:lineRule="auto"/>
              <w:rPr>
                <w:rFonts w:ascii="Courier New" w:eastAsia="Times New Roman" w:hAnsi="Courier New" w:cs="Arial"/>
                <w:b/>
                <w:color w:val="FFFFFF" w:themeColor="background1"/>
              </w:rPr>
            </w:pPr>
          </w:p>
          <w:p w:rsidR="00AF4041" w:rsidRDefault="00AF4041" w:rsidP="00384E1A">
            <w:pPr>
              <w:pStyle w:val="PlainText"/>
              <w:jc w:val="both"/>
              <w:rPr>
                <w:rFonts w:ascii="Arial" w:hAnsi="Arial" w:cs="Arial"/>
                <w:b/>
                <w:color w:val="FFFFFF" w:themeColor="background1"/>
                <w:sz w:val="22"/>
                <w:szCs w:val="22"/>
              </w:rPr>
            </w:pPr>
            <w:r w:rsidRPr="00384E1A">
              <w:rPr>
                <w:rFonts w:ascii="Arial" w:eastAsiaTheme="minorHAnsi" w:hAnsi="Arial" w:cs="Arial"/>
                <w:b/>
                <w:color w:val="FFFFFF" w:themeColor="background1"/>
                <w:sz w:val="22"/>
                <w:szCs w:val="22"/>
              </w:rPr>
              <w:t>Job Activities</w:t>
            </w:r>
            <w:r w:rsidR="0097437E" w:rsidRPr="00384E1A">
              <w:rPr>
                <w:rFonts w:ascii="Arial" w:eastAsiaTheme="minorHAnsi" w:hAnsi="Arial" w:cs="Arial"/>
                <w:b/>
                <w:color w:val="FFFFFF" w:themeColor="background1"/>
                <w:sz w:val="22"/>
                <w:szCs w:val="22"/>
              </w:rPr>
              <w:t>:</w:t>
            </w:r>
            <w:r w:rsidR="0097437E" w:rsidRPr="0097437E">
              <w:rPr>
                <w:rFonts w:ascii="Arial" w:hAnsi="Arial" w:cs="Arial"/>
                <w:b/>
                <w:color w:val="FFFFFF" w:themeColor="background1"/>
                <w:sz w:val="22"/>
                <w:szCs w:val="22"/>
              </w:rPr>
              <w:t xml:space="preserve"> </w:t>
            </w:r>
          </w:p>
          <w:p w:rsidR="00384E1A" w:rsidRPr="0097437E" w:rsidRDefault="00384E1A" w:rsidP="00384E1A">
            <w:pPr>
              <w:pStyle w:val="PlainText"/>
              <w:jc w:val="both"/>
              <w:rPr>
                <w:rFonts w:cs="Arial"/>
                <w:b/>
                <w:color w:val="FFFFFF" w:themeColor="background1"/>
              </w:rPr>
            </w:pPr>
          </w:p>
        </w:tc>
      </w:tr>
      <w:tr w:rsidR="0023157E" w:rsidRPr="00C308DC" w:rsidTr="009574C3">
        <w:trPr>
          <w:trHeight w:val="241"/>
        </w:trPr>
        <w:tc>
          <w:tcPr>
            <w:tcW w:w="9016" w:type="dxa"/>
            <w:gridSpan w:val="5"/>
            <w:shd w:val="clear" w:color="auto" w:fill="auto"/>
          </w:tcPr>
          <w:p w:rsidR="0023157E" w:rsidRPr="001C21DF" w:rsidRDefault="0023157E" w:rsidP="0023157E">
            <w:pPr>
              <w:rPr>
                <w:rFonts w:cs="Arial"/>
                <w:b/>
                <w:color w:val="auto"/>
              </w:rPr>
            </w:pPr>
          </w:p>
          <w:p w:rsidR="0023157E" w:rsidRPr="001C21DF" w:rsidRDefault="0023157E" w:rsidP="0023157E">
            <w:pPr>
              <w:rPr>
                <w:rFonts w:cs="Arial"/>
                <w:b/>
                <w:color w:val="auto"/>
              </w:rPr>
            </w:pPr>
            <w:r w:rsidRPr="001C21DF">
              <w:rPr>
                <w:rFonts w:cs="Arial"/>
                <w:b/>
                <w:color w:val="auto"/>
                <w:u w:val="single"/>
              </w:rPr>
              <w:t>24/7 Message passing facility</w:t>
            </w:r>
            <w:r w:rsidRPr="001C21DF">
              <w:rPr>
                <w:rFonts w:cs="Arial"/>
                <w:b/>
                <w:color w:val="auto"/>
              </w:rPr>
              <w:t xml:space="preserve"> </w:t>
            </w:r>
          </w:p>
          <w:p w:rsidR="0023157E" w:rsidRPr="001C21DF" w:rsidRDefault="0023157E" w:rsidP="0023157E">
            <w:pPr>
              <w:rPr>
                <w:rFonts w:cs="Arial"/>
                <w:b/>
                <w:color w:val="auto"/>
              </w:rPr>
            </w:pPr>
            <w:r w:rsidRPr="001C21DF">
              <w:rPr>
                <w:rFonts w:cs="Arial"/>
                <w:color w:val="auto"/>
              </w:rPr>
              <w:t>Provide a link service between mobile radio operators in the field</w:t>
            </w:r>
            <w:r w:rsidRPr="001C21DF">
              <w:rPr>
                <w:rFonts w:cs="Arial"/>
                <w:b/>
                <w:color w:val="auto"/>
              </w:rPr>
              <w:t>.</w:t>
            </w:r>
          </w:p>
          <w:p w:rsidR="0023157E" w:rsidRPr="001C21DF" w:rsidRDefault="0023157E" w:rsidP="0023157E">
            <w:pPr>
              <w:rPr>
                <w:rFonts w:cs="Arial"/>
                <w:color w:val="auto"/>
              </w:rPr>
            </w:pPr>
            <w:r w:rsidRPr="001C21DF">
              <w:rPr>
                <w:rFonts w:cs="Arial"/>
                <w:color w:val="auto"/>
              </w:rPr>
              <w:t>Contact duty or stand-by workers for Council Services as and when necessary by using radio, landlines and mobile telephones.  React with appropriate action on receipt of calls on the dedicated emergency radio channel &amp; telephone.  Operate a text phone (</w:t>
            </w:r>
            <w:proofErr w:type="spellStart"/>
            <w:r w:rsidRPr="001C21DF">
              <w:rPr>
                <w:rFonts w:cs="Arial"/>
                <w:color w:val="auto"/>
              </w:rPr>
              <w:t>Minicom</w:t>
            </w:r>
            <w:proofErr w:type="spellEnd"/>
            <w:r w:rsidRPr="001C21DF">
              <w:rPr>
                <w:rFonts w:cs="Arial"/>
                <w:color w:val="auto"/>
              </w:rPr>
              <w:t>).  Pass messages using various systems: radio, telephone, fax &amp; paging systems and email.</w:t>
            </w:r>
          </w:p>
          <w:p w:rsidR="0023157E" w:rsidRPr="001C21DF" w:rsidRDefault="0023157E" w:rsidP="0023157E">
            <w:pPr>
              <w:rPr>
                <w:rFonts w:cs="Arial"/>
                <w:color w:val="auto"/>
              </w:rPr>
            </w:pPr>
          </w:p>
          <w:p w:rsidR="0023157E" w:rsidRPr="001C21DF" w:rsidRDefault="0023157E" w:rsidP="0023157E">
            <w:pPr>
              <w:rPr>
                <w:rFonts w:cs="Arial"/>
                <w:color w:val="auto"/>
              </w:rPr>
            </w:pPr>
            <w:r w:rsidRPr="001C21DF">
              <w:rPr>
                <w:rFonts w:cs="Arial"/>
                <w:b/>
                <w:color w:val="auto"/>
                <w:u w:val="single"/>
              </w:rPr>
              <w:t>Monitor &amp; respond to various alarm systems</w:t>
            </w:r>
            <w:r w:rsidRPr="001C21DF">
              <w:rPr>
                <w:rFonts w:cs="Arial"/>
                <w:b/>
                <w:color w:val="auto"/>
              </w:rPr>
              <w:t xml:space="preserve"> </w:t>
            </w:r>
          </w:p>
          <w:p w:rsidR="0023157E" w:rsidRPr="001C21DF" w:rsidRDefault="000851C1" w:rsidP="0023157E">
            <w:pPr>
              <w:rPr>
                <w:rFonts w:cs="Arial"/>
                <w:color w:val="auto"/>
              </w:rPr>
            </w:pPr>
            <w:r>
              <w:rPr>
                <w:rFonts w:cs="Arial"/>
                <w:color w:val="auto"/>
              </w:rPr>
              <w:t xml:space="preserve">Notify </w:t>
            </w:r>
            <w:r w:rsidR="0023157E" w:rsidRPr="001C21DF">
              <w:rPr>
                <w:rFonts w:cs="Arial"/>
                <w:color w:val="auto"/>
              </w:rPr>
              <w:t>Security Services when intruder alarm</w:t>
            </w:r>
            <w:r>
              <w:rPr>
                <w:rFonts w:cs="Arial"/>
                <w:color w:val="auto"/>
              </w:rPr>
              <w:t xml:space="preserve">s are activated in </w:t>
            </w:r>
            <w:r w:rsidR="0023157E" w:rsidRPr="001C21DF">
              <w:rPr>
                <w:rFonts w:cs="Arial"/>
                <w:color w:val="auto"/>
              </w:rPr>
              <w:t>premises.  In the case of fire alarms the Fire Service will also be notified.  Call out authorised key holders (if required) to reset alarm after premises have been checked by security staff.  Inform relevant engineers on receipt of alarm for boiler or air conditioning fault.  Answer alarm calls from lift intercoms in the Town Hall Complex by carrying out a set procedure &amp; reassure occupants (if trapped) &amp; to contact engineers accordingly.  Respond to fire alarm &amp; bomb alarms in the Town Hall Complex by carrying out a set procedure &amp; informing the relevant personnel.  Receive alarm calls from residents in sheltered accommodation and passing emergencies to the appropriate agencies.</w:t>
            </w:r>
          </w:p>
          <w:p w:rsidR="0023157E" w:rsidRPr="001C21DF" w:rsidRDefault="0023157E" w:rsidP="0023157E">
            <w:pPr>
              <w:rPr>
                <w:rFonts w:cs="Arial"/>
                <w:color w:val="auto"/>
              </w:rPr>
            </w:pPr>
          </w:p>
          <w:p w:rsidR="0023157E" w:rsidRPr="001C21DF" w:rsidRDefault="0023157E" w:rsidP="0023157E">
            <w:pPr>
              <w:rPr>
                <w:rFonts w:cs="Arial"/>
                <w:color w:val="auto"/>
              </w:rPr>
            </w:pPr>
            <w:r w:rsidRPr="001C21DF">
              <w:rPr>
                <w:rFonts w:cs="Arial"/>
                <w:b/>
                <w:color w:val="auto"/>
                <w:u w:val="single"/>
              </w:rPr>
              <w:t xml:space="preserve">Public area </w:t>
            </w:r>
            <w:r w:rsidR="001C21DF">
              <w:rPr>
                <w:rFonts w:cs="Arial"/>
                <w:b/>
                <w:color w:val="auto"/>
                <w:u w:val="single"/>
              </w:rPr>
              <w:t>CCTV</w:t>
            </w:r>
            <w:r w:rsidRPr="001C21DF">
              <w:rPr>
                <w:rFonts w:cs="Arial"/>
                <w:b/>
                <w:color w:val="auto"/>
                <w:u w:val="single"/>
              </w:rPr>
              <w:t xml:space="preserve"> monitoring</w:t>
            </w:r>
          </w:p>
          <w:p w:rsidR="0023157E" w:rsidRPr="001C21DF" w:rsidRDefault="0023157E" w:rsidP="0023157E">
            <w:pPr>
              <w:rPr>
                <w:rFonts w:cs="Arial"/>
                <w:color w:val="auto"/>
              </w:rPr>
            </w:pPr>
            <w:r w:rsidRPr="001C21DF">
              <w:rPr>
                <w:rFonts w:cs="Arial"/>
                <w:color w:val="auto"/>
              </w:rPr>
              <w:t xml:space="preserve">To provide a 24/7 surveillance system selecting the direction and focus of individual cameras in order to monitor, record and view incidents within the areas of operation and report such incidents to the relevant agencies. It is a requirement to be licensed from the Security Industry Authority &amp; be prepared to undergo the appropriate training. Responsible for ensuring that people, vehicles and buildings within the operational areas are effectively monitored and recorded in locations covered by CCTV.  Responsible for reporting incidents or potential incidents to the Police or other agencies which include  the reporting of crimes and incidents taking place, persons or vehicles acting suspiciously, reporting premises or vehicles damaged by crime.  To keep accurate and detailed records of incidents which occur whilst on duty.  </w:t>
            </w:r>
            <w:r w:rsidRPr="001C21DF">
              <w:rPr>
                <w:rFonts w:cs="Arial"/>
                <w:b/>
                <w:color w:val="auto"/>
              </w:rPr>
              <w:t xml:space="preserve"> </w:t>
            </w:r>
            <w:r w:rsidRPr="001C21DF">
              <w:rPr>
                <w:rFonts w:cs="Arial"/>
                <w:color w:val="auto"/>
              </w:rPr>
              <w:t xml:space="preserve">Seizing and producing video tapes of incidents and making formal statements of evidence for police. Attending Court or other hearings as necessary to give evidence   Flexibility to cover other shifts as operational needs arise.  All information to be kept strictly confidential  </w:t>
            </w:r>
          </w:p>
          <w:p w:rsidR="0023157E" w:rsidRPr="001C21DF" w:rsidRDefault="0023157E" w:rsidP="0023157E">
            <w:pPr>
              <w:rPr>
                <w:rFonts w:cs="Arial"/>
                <w:b/>
                <w:color w:val="auto"/>
                <w:u w:val="single"/>
              </w:rPr>
            </w:pPr>
          </w:p>
          <w:p w:rsidR="0023157E" w:rsidRPr="001C21DF" w:rsidRDefault="0023157E" w:rsidP="0023157E">
            <w:pPr>
              <w:rPr>
                <w:rFonts w:cs="Arial"/>
                <w:color w:val="auto"/>
              </w:rPr>
            </w:pPr>
            <w:r w:rsidRPr="001C21DF">
              <w:rPr>
                <w:rFonts w:cs="Arial"/>
                <w:b/>
                <w:color w:val="auto"/>
                <w:u w:val="single"/>
              </w:rPr>
              <w:t>Answer out of hours telephone calls</w:t>
            </w:r>
            <w:r w:rsidRPr="001C21DF">
              <w:rPr>
                <w:rFonts w:cs="Arial"/>
                <w:color w:val="auto"/>
              </w:rPr>
              <w:t xml:space="preserve"> </w:t>
            </w:r>
          </w:p>
          <w:p w:rsidR="0023157E" w:rsidRPr="001C21DF" w:rsidRDefault="0023157E" w:rsidP="0023157E">
            <w:pPr>
              <w:rPr>
                <w:rFonts w:cs="Arial"/>
                <w:color w:val="auto"/>
              </w:rPr>
            </w:pPr>
            <w:r w:rsidRPr="001C21DF">
              <w:rPr>
                <w:rFonts w:cs="Arial"/>
                <w:color w:val="auto"/>
              </w:rPr>
              <w:t>Record accurately requests for repairs to Council properties or problems relating to the highways &amp; street lighting. Receive and process out of hours calls for Council services that provide a 24hour response and pass emergency calls to the appropriate service or agency.  Confirm all emergencies to the relevant Division or section the next working day and pass any outstanding calls of a lower priority.  Record and pass messages to the duty officer for Adults &amp; communities directorate.  Pass adverse weather warnings received from the Weather Centre to the appropriate personnel/departments.  Receive calls made on the Council’s internal 999 system and pass to the relevant emergency service. Record message received in relation to Anti-Social Behaviour.  Log check calls for offsite Security Guards and follow procedures for missed calls.</w:t>
            </w:r>
          </w:p>
          <w:p w:rsidR="0023157E" w:rsidRPr="001C21DF" w:rsidRDefault="0023157E" w:rsidP="0023157E">
            <w:pPr>
              <w:rPr>
                <w:rFonts w:cs="Arial"/>
                <w:color w:val="auto"/>
              </w:rPr>
            </w:pPr>
          </w:p>
          <w:p w:rsidR="0023157E" w:rsidRPr="001C21DF" w:rsidRDefault="0023157E" w:rsidP="0023157E">
            <w:pPr>
              <w:rPr>
                <w:rFonts w:cs="Arial"/>
                <w:color w:val="auto"/>
              </w:rPr>
            </w:pPr>
          </w:p>
          <w:p w:rsidR="0023157E" w:rsidRPr="001C21DF" w:rsidRDefault="0023157E" w:rsidP="0023157E">
            <w:pPr>
              <w:rPr>
                <w:rFonts w:cs="Arial"/>
                <w:b/>
                <w:color w:val="auto"/>
                <w:u w:val="single"/>
              </w:rPr>
            </w:pPr>
          </w:p>
          <w:p w:rsidR="0023157E" w:rsidRPr="001C21DF" w:rsidRDefault="0023157E" w:rsidP="0023157E">
            <w:pPr>
              <w:rPr>
                <w:rFonts w:cs="Arial"/>
                <w:color w:val="auto"/>
              </w:rPr>
            </w:pPr>
            <w:r w:rsidRPr="001C21DF">
              <w:rPr>
                <w:rFonts w:cs="Arial"/>
                <w:b/>
                <w:color w:val="auto"/>
                <w:u w:val="single"/>
              </w:rPr>
              <w:t>Maintain databases &amp; records</w:t>
            </w:r>
            <w:r w:rsidRPr="001C21DF">
              <w:rPr>
                <w:rFonts w:cs="Arial"/>
                <w:color w:val="auto"/>
              </w:rPr>
              <w:t xml:space="preserve"> </w:t>
            </w:r>
          </w:p>
          <w:p w:rsidR="0023157E" w:rsidRPr="001C21DF" w:rsidRDefault="0023157E" w:rsidP="0023157E">
            <w:pPr>
              <w:rPr>
                <w:rFonts w:cs="Arial"/>
                <w:color w:val="auto"/>
              </w:rPr>
            </w:pPr>
            <w:r w:rsidRPr="001C21DF">
              <w:rPr>
                <w:rFonts w:cs="Arial"/>
                <w:color w:val="auto"/>
              </w:rPr>
              <w:t>Maintain the various incident logs at all times, recording times of the occurrence and any subsequent actions taken.  Maintain databases and information sources accurately with details of key-holders, on call personnel, contractors &amp; other agencies.</w:t>
            </w:r>
          </w:p>
          <w:p w:rsidR="0023157E" w:rsidRPr="001C21DF" w:rsidRDefault="0023157E" w:rsidP="0023157E">
            <w:pPr>
              <w:rPr>
                <w:rFonts w:cs="Arial"/>
                <w:b/>
                <w:color w:val="auto"/>
                <w:u w:val="single"/>
              </w:rPr>
            </w:pPr>
          </w:p>
          <w:p w:rsidR="0023157E" w:rsidRPr="001C21DF" w:rsidRDefault="0023157E" w:rsidP="0023157E">
            <w:pPr>
              <w:rPr>
                <w:rFonts w:cs="Arial"/>
                <w:b/>
                <w:color w:val="auto"/>
                <w:u w:val="single"/>
              </w:rPr>
            </w:pPr>
            <w:r w:rsidRPr="001C21DF">
              <w:rPr>
                <w:rFonts w:cs="Arial"/>
                <w:b/>
                <w:color w:val="auto"/>
                <w:u w:val="single"/>
              </w:rPr>
              <w:t>Other Duties:</w:t>
            </w:r>
          </w:p>
          <w:p w:rsidR="0023157E" w:rsidRPr="001C21DF" w:rsidRDefault="0023157E" w:rsidP="0023157E">
            <w:pPr>
              <w:rPr>
                <w:rFonts w:cs="Arial"/>
                <w:color w:val="auto"/>
              </w:rPr>
            </w:pPr>
            <w:r w:rsidRPr="001C21DF">
              <w:rPr>
                <w:rFonts w:cs="Arial"/>
                <w:color w:val="auto"/>
              </w:rPr>
              <w:t xml:space="preserve">To undertake any other specific projects as may be required by services areas within </w:t>
            </w:r>
            <w:r w:rsidR="001C21DF">
              <w:rPr>
                <w:rFonts w:cs="Arial"/>
                <w:color w:val="auto"/>
              </w:rPr>
              <w:t>the company.</w:t>
            </w:r>
          </w:p>
          <w:p w:rsidR="0023157E" w:rsidRPr="001C21DF" w:rsidRDefault="0023157E" w:rsidP="0023157E">
            <w:pPr>
              <w:rPr>
                <w:rFonts w:cs="Arial"/>
                <w:color w:val="auto"/>
              </w:rPr>
            </w:pPr>
          </w:p>
          <w:p w:rsidR="0023157E" w:rsidRPr="001C21DF" w:rsidRDefault="0023157E" w:rsidP="0023157E">
            <w:pPr>
              <w:rPr>
                <w:rFonts w:cs="Arial"/>
                <w:b/>
                <w:color w:val="auto"/>
                <w:u w:val="single"/>
              </w:rPr>
            </w:pPr>
            <w:r w:rsidRPr="001C21DF">
              <w:rPr>
                <w:rFonts w:cs="Arial"/>
                <w:b/>
                <w:color w:val="auto"/>
                <w:u w:val="single"/>
              </w:rPr>
              <w:t>Resources</w:t>
            </w:r>
          </w:p>
          <w:p w:rsidR="0023157E" w:rsidRPr="001C21DF" w:rsidRDefault="0023157E" w:rsidP="0023157E">
            <w:pPr>
              <w:rPr>
                <w:rFonts w:cs="Arial"/>
                <w:color w:val="auto"/>
              </w:rPr>
            </w:pPr>
            <w:r w:rsidRPr="001C21DF">
              <w:rPr>
                <w:rFonts w:cs="Arial"/>
                <w:color w:val="auto"/>
              </w:rPr>
              <w:t>Issue of a wide range of keys to other staff and contractors</w:t>
            </w:r>
          </w:p>
          <w:p w:rsidR="0023157E" w:rsidRPr="001C21DF" w:rsidRDefault="0023157E" w:rsidP="0023157E">
            <w:pPr>
              <w:rPr>
                <w:rFonts w:cs="Arial"/>
                <w:color w:val="auto"/>
              </w:rPr>
            </w:pPr>
            <w:r w:rsidRPr="001C21DF">
              <w:rPr>
                <w:rFonts w:cs="Arial"/>
                <w:color w:val="auto"/>
              </w:rPr>
              <w:t>Issue of Emergency Plan  equipment – stored in Control Centre</w:t>
            </w:r>
          </w:p>
          <w:p w:rsidR="0023157E" w:rsidRPr="001C21DF" w:rsidRDefault="0023157E" w:rsidP="0023157E">
            <w:pPr>
              <w:rPr>
                <w:rFonts w:cs="Arial"/>
                <w:color w:val="auto"/>
              </w:rPr>
            </w:pPr>
            <w:r w:rsidRPr="001C21DF">
              <w:rPr>
                <w:rFonts w:cs="Arial"/>
                <w:color w:val="auto"/>
              </w:rPr>
              <w:t>Issue of equipment belonging to Emergency Duty Team (Adults &amp; Communities Directorate</w:t>
            </w:r>
          </w:p>
          <w:p w:rsidR="0023157E" w:rsidRPr="001C21DF" w:rsidRDefault="0023157E" w:rsidP="0023157E">
            <w:pPr>
              <w:rPr>
                <w:rFonts w:cs="Arial"/>
                <w:color w:val="auto"/>
              </w:rPr>
            </w:pPr>
            <w:r w:rsidRPr="001C21DF">
              <w:rPr>
                <w:rFonts w:cs="Arial"/>
                <w:color w:val="auto"/>
              </w:rPr>
              <w:t>Issue of Emergency fuel card.</w:t>
            </w:r>
          </w:p>
          <w:p w:rsidR="0023157E" w:rsidRPr="001C21DF" w:rsidRDefault="0023157E" w:rsidP="0023157E">
            <w:pPr>
              <w:rPr>
                <w:rFonts w:cs="Arial"/>
                <w:color w:val="auto"/>
              </w:rPr>
            </w:pPr>
          </w:p>
        </w:tc>
      </w:tr>
      <w:tr w:rsidR="0023157E" w:rsidRPr="00C308DC" w:rsidTr="003366DC">
        <w:trPr>
          <w:trHeight w:val="241"/>
        </w:trPr>
        <w:tc>
          <w:tcPr>
            <w:tcW w:w="9016" w:type="dxa"/>
            <w:gridSpan w:val="5"/>
            <w:shd w:val="clear" w:color="auto" w:fill="auto"/>
            <w:vAlign w:val="center"/>
          </w:tcPr>
          <w:p w:rsidR="0023157E" w:rsidRPr="002210F0" w:rsidRDefault="0023157E" w:rsidP="0023157E">
            <w:pPr>
              <w:widowControl w:val="0"/>
              <w:spacing w:after="0" w:line="240" w:lineRule="auto"/>
              <w:jc w:val="both"/>
              <w:rPr>
                <w:rFonts w:eastAsia="Times New Roman" w:cs="Arial"/>
                <w:snapToGrid w:val="0"/>
                <w:color w:val="auto"/>
                <w:szCs w:val="24"/>
                <w:lang w:val="en-US"/>
              </w:rPr>
            </w:pPr>
            <w:r w:rsidRPr="002210F0">
              <w:rPr>
                <w:rFonts w:eastAsia="Times New Roman" w:cs="Arial"/>
                <w:snapToGrid w:val="0"/>
                <w:color w:val="auto"/>
                <w:szCs w:val="24"/>
                <w:lang w:val="en-US"/>
              </w:rPr>
              <w:lastRenderedPageBreak/>
              <w:t>To work positively and inclusively with colleagues and customers so that the Company provides a workplace and delivers services that do not discriminate against people on the ground of their age, sexuality, religion or belief, race, gender or disabilities.</w:t>
            </w:r>
          </w:p>
          <w:p w:rsidR="0023157E" w:rsidRPr="002210F0" w:rsidRDefault="0023157E" w:rsidP="0023157E">
            <w:pPr>
              <w:widowControl w:val="0"/>
              <w:spacing w:after="0" w:line="240" w:lineRule="auto"/>
              <w:jc w:val="both"/>
              <w:rPr>
                <w:rFonts w:eastAsia="Times New Roman" w:cs="Arial"/>
                <w:snapToGrid w:val="0"/>
                <w:color w:val="auto"/>
                <w:szCs w:val="24"/>
                <w:lang w:val="en-US"/>
              </w:rPr>
            </w:pPr>
          </w:p>
          <w:p w:rsidR="0023157E" w:rsidRPr="002210F0" w:rsidRDefault="0023157E" w:rsidP="0023157E">
            <w:pPr>
              <w:widowControl w:val="0"/>
              <w:spacing w:after="0" w:line="240" w:lineRule="auto"/>
              <w:jc w:val="both"/>
              <w:rPr>
                <w:rFonts w:eastAsia="Times New Roman" w:cs="Arial"/>
                <w:snapToGrid w:val="0"/>
                <w:color w:val="auto"/>
                <w:szCs w:val="24"/>
                <w:lang w:val="en-US"/>
              </w:rPr>
            </w:pPr>
            <w:r w:rsidRPr="002210F0">
              <w:rPr>
                <w:rFonts w:eastAsia="Times New Roman" w:cs="Arial"/>
                <w:snapToGrid w:val="0"/>
                <w:color w:val="auto"/>
                <w:szCs w:val="24"/>
                <w:lang w:val="en-US"/>
              </w:rPr>
              <w:t>To fulfill personal requirements, where appropriate, with regard to Company’s policies and procedures, health, safety and welfare, customer care, emergency, evacuation, security and promotion of the Company’s Mission Statement.</w:t>
            </w:r>
          </w:p>
          <w:p w:rsidR="0023157E" w:rsidRPr="002210F0" w:rsidRDefault="0023157E" w:rsidP="0023157E">
            <w:pPr>
              <w:widowControl w:val="0"/>
              <w:spacing w:after="0" w:line="240" w:lineRule="auto"/>
              <w:jc w:val="both"/>
              <w:rPr>
                <w:rFonts w:eastAsia="Times New Roman" w:cs="Arial"/>
                <w:snapToGrid w:val="0"/>
                <w:color w:val="auto"/>
                <w:szCs w:val="24"/>
                <w:lang w:val="en-US"/>
              </w:rPr>
            </w:pPr>
          </w:p>
          <w:p w:rsidR="0023157E" w:rsidRPr="002210F0" w:rsidRDefault="0023157E" w:rsidP="0023157E">
            <w:pPr>
              <w:spacing w:after="0" w:line="240" w:lineRule="auto"/>
              <w:rPr>
                <w:rFonts w:eastAsia="Times New Roman" w:cs="Arial"/>
                <w:snapToGrid w:val="0"/>
                <w:color w:val="auto"/>
                <w:szCs w:val="24"/>
                <w:lang w:eastAsia="en-GB"/>
              </w:rPr>
            </w:pPr>
            <w:r w:rsidRPr="002210F0">
              <w:rPr>
                <w:rFonts w:eastAsia="Times New Roman" w:cs="Arial"/>
                <w:snapToGrid w:val="0"/>
                <w:color w:val="auto"/>
                <w:szCs w:val="24"/>
                <w:lang w:eastAsia="en-GB"/>
              </w:rPr>
              <w:t>To work flexibly in the interests of the service. This may include undertaking other duties provided that these are appropriate to the employee’s background, skills and abilities. Where this occurs there will be consultation with the employee and any necessary personal development will be taken into account</w:t>
            </w:r>
            <w:r>
              <w:rPr>
                <w:rFonts w:eastAsia="Times New Roman" w:cs="Arial"/>
                <w:snapToGrid w:val="0"/>
                <w:color w:val="auto"/>
                <w:szCs w:val="24"/>
                <w:lang w:eastAsia="en-GB"/>
              </w:rPr>
              <w:t>.</w:t>
            </w:r>
          </w:p>
          <w:p w:rsidR="0023157E" w:rsidRDefault="0023157E" w:rsidP="0023157E">
            <w:pPr>
              <w:tabs>
                <w:tab w:val="left" w:pos="8280"/>
              </w:tabs>
              <w:spacing w:after="0" w:line="240" w:lineRule="auto"/>
              <w:rPr>
                <w:b/>
                <w:color w:val="002060"/>
                <w:sz w:val="20"/>
              </w:rPr>
            </w:pPr>
          </w:p>
        </w:tc>
      </w:tr>
      <w:tr w:rsidR="0023157E" w:rsidRPr="00C308DC" w:rsidTr="003366DC">
        <w:trPr>
          <w:trHeight w:val="241"/>
        </w:trPr>
        <w:tc>
          <w:tcPr>
            <w:tcW w:w="3005" w:type="dxa"/>
            <w:gridSpan w:val="2"/>
            <w:shd w:val="clear" w:color="auto" w:fill="5C8DC6"/>
            <w:vAlign w:val="center"/>
          </w:tcPr>
          <w:p w:rsidR="0023157E" w:rsidRPr="003366DC" w:rsidRDefault="0023157E" w:rsidP="0023157E">
            <w:pPr>
              <w:widowControl w:val="0"/>
              <w:spacing w:after="0" w:line="240" w:lineRule="auto"/>
              <w:rPr>
                <w:rFonts w:cs="Arial"/>
                <w:b/>
                <w:color w:val="FFFFFF" w:themeColor="background1"/>
              </w:rPr>
            </w:pPr>
          </w:p>
          <w:p w:rsidR="0023157E" w:rsidRPr="003366DC" w:rsidRDefault="0023157E" w:rsidP="0023157E">
            <w:pPr>
              <w:widowControl w:val="0"/>
              <w:spacing w:after="0" w:line="240" w:lineRule="auto"/>
              <w:rPr>
                <w:rFonts w:cs="Arial"/>
                <w:b/>
                <w:color w:val="FFFFFF" w:themeColor="background1"/>
              </w:rPr>
            </w:pPr>
            <w:r w:rsidRPr="003366DC">
              <w:rPr>
                <w:rFonts w:cs="Arial"/>
                <w:b/>
                <w:color w:val="FFFFFF" w:themeColor="background1"/>
              </w:rPr>
              <w:t>Print Name</w:t>
            </w:r>
          </w:p>
          <w:p w:rsidR="0023157E" w:rsidRPr="003366DC" w:rsidRDefault="0023157E" w:rsidP="0023157E">
            <w:pPr>
              <w:widowControl w:val="0"/>
              <w:spacing w:after="0" w:line="240" w:lineRule="auto"/>
              <w:rPr>
                <w:rFonts w:cs="Arial"/>
                <w:b/>
                <w:color w:val="FFFFFF" w:themeColor="background1"/>
              </w:rPr>
            </w:pPr>
          </w:p>
        </w:tc>
        <w:tc>
          <w:tcPr>
            <w:tcW w:w="2802" w:type="dxa"/>
            <w:shd w:val="clear" w:color="auto" w:fill="auto"/>
            <w:vAlign w:val="center"/>
          </w:tcPr>
          <w:p w:rsidR="0023157E" w:rsidRPr="003366DC" w:rsidRDefault="0023157E" w:rsidP="0023157E">
            <w:pPr>
              <w:widowControl w:val="0"/>
              <w:spacing w:after="0" w:line="240" w:lineRule="auto"/>
              <w:rPr>
                <w:rFonts w:eastAsia="Times New Roman" w:cs="Arial"/>
                <w:snapToGrid w:val="0"/>
                <w:color w:val="auto"/>
                <w:szCs w:val="24"/>
                <w:lang w:val="en-US"/>
              </w:rPr>
            </w:pPr>
          </w:p>
        </w:tc>
        <w:tc>
          <w:tcPr>
            <w:tcW w:w="851" w:type="dxa"/>
            <w:shd w:val="clear" w:color="auto" w:fill="5C8DC6"/>
            <w:vAlign w:val="center"/>
          </w:tcPr>
          <w:p w:rsidR="0023157E" w:rsidRPr="002210F0" w:rsidRDefault="0023157E" w:rsidP="0023157E">
            <w:pPr>
              <w:widowControl w:val="0"/>
              <w:spacing w:after="0" w:line="240" w:lineRule="auto"/>
              <w:rPr>
                <w:rFonts w:eastAsia="Times New Roman" w:cs="Arial"/>
                <w:snapToGrid w:val="0"/>
                <w:color w:val="auto"/>
                <w:szCs w:val="24"/>
                <w:lang w:val="en-US"/>
              </w:rPr>
            </w:pPr>
            <w:r w:rsidRPr="003366DC">
              <w:rPr>
                <w:rFonts w:cs="Arial"/>
                <w:b/>
                <w:color w:val="FFFFFF" w:themeColor="background1"/>
              </w:rPr>
              <w:t>Date</w:t>
            </w:r>
          </w:p>
        </w:tc>
        <w:tc>
          <w:tcPr>
            <w:tcW w:w="2358" w:type="dxa"/>
            <w:shd w:val="clear" w:color="auto" w:fill="auto"/>
            <w:vAlign w:val="center"/>
          </w:tcPr>
          <w:p w:rsidR="0023157E" w:rsidRPr="002210F0" w:rsidRDefault="0023157E" w:rsidP="0023157E">
            <w:pPr>
              <w:widowControl w:val="0"/>
              <w:spacing w:after="0" w:line="240" w:lineRule="auto"/>
              <w:rPr>
                <w:rFonts w:eastAsia="Times New Roman" w:cs="Arial"/>
                <w:snapToGrid w:val="0"/>
                <w:color w:val="auto"/>
                <w:szCs w:val="24"/>
                <w:lang w:val="en-US"/>
              </w:rPr>
            </w:pPr>
          </w:p>
        </w:tc>
      </w:tr>
      <w:tr w:rsidR="0023157E" w:rsidRPr="00C308DC" w:rsidTr="003366DC">
        <w:trPr>
          <w:trHeight w:val="241"/>
        </w:trPr>
        <w:tc>
          <w:tcPr>
            <w:tcW w:w="3005" w:type="dxa"/>
            <w:gridSpan w:val="2"/>
            <w:shd w:val="clear" w:color="auto" w:fill="5C8DC6"/>
            <w:vAlign w:val="center"/>
          </w:tcPr>
          <w:p w:rsidR="0023157E" w:rsidRPr="003366DC" w:rsidRDefault="0023157E" w:rsidP="0023157E">
            <w:pPr>
              <w:widowControl w:val="0"/>
              <w:spacing w:after="0" w:line="240" w:lineRule="auto"/>
              <w:rPr>
                <w:rFonts w:cs="Arial"/>
                <w:b/>
                <w:color w:val="FFFFFF" w:themeColor="background1"/>
              </w:rPr>
            </w:pPr>
          </w:p>
          <w:p w:rsidR="0023157E" w:rsidRPr="003366DC" w:rsidRDefault="0023157E" w:rsidP="0023157E">
            <w:pPr>
              <w:widowControl w:val="0"/>
              <w:spacing w:after="0" w:line="240" w:lineRule="auto"/>
              <w:rPr>
                <w:rFonts w:cs="Arial"/>
                <w:b/>
                <w:color w:val="FFFFFF" w:themeColor="background1"/>
              </w:rPr>
            </w:pPr>
            <w:r w:rsidRPr="003366DC">
              <w:rPr>
                <w:rFonts w:cs="Arial"/>
                <w:b/>
                <w:color w:val="FFFFFF" w:themeColor="background1"/>
              </w:rPr>
              <w:t>Signature</w:t>
            </w:r>
          </w:p>
          <w:p w:rsidR="0023157E" w:rsidRPr="003366DC" w:rsidRDefault="0023157E" w:rsidP="0023157E">
            <w:pPr>
              <w:widowControl w:val="0"/>
              <w:spacing w:after="0" w:line="240" w:lineRule="auto"/>
              <w:rPr>
                <w:rFonts w:cs="Arial"/>
                <w:b/>
                <w:color w:val="FFFFFF" w:themeColor="background1"/>
              </w:rPr>
            </w:pPr>
          </w:p>
        </w:tc>
        <w:tc>
          <w:tcPr>
            <w:tcW w:w="6011" w:type="dxa"/>
            <w:gridSpan w:val="3"/>
            <w:shd w:val="clear" w:color="auto" w:fill="auto"/>
            <w:vAlign w:val="center"/>
          </w:tcPr>
          <w:p w:rsidR="0023157E" w:rsidRPr="003366DC" w:rsidRDefault="0023157E" w:rsidP="0023157E">
            <w:pPr>
              <w:widowControl w:val="0"/>
              <w:spacing w:after="0" w:line="240" w:lineRule="auto"/>
              <w:rPr>
                <w:rFonts w:eastAsia="Times New Roman" w:cs="Arial"/>
                <w:snapToGrid w:val="0"/>
                <w:color w:val="auto"/>
                <w:szCs w:val="24"/>
                <w:lang w:val="en-US"/>
              </w:rPr>
            </w:pPr>
          </w:p>
        </w:tc>
      </w:tr>
    </w:tbl>
    <w:p w:rsidR="00CD5780" w:rsidRDefault="00CD5780" w:rsidP="00D83D4F">
      <w:pPr>
        <w:spacing w:after="0" w:line="240" w:lineRule="auto"/>
      </w:pPr>
    </w:p>
    <w:sectPr w:rsidR="00CD578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84" w:rsidRDefault="00800284" w:rsidP="00CD5780">
      <w:pPr>
        <w:spacing w:after="0" w:line="240" w:lineRule="auto"/>
      </w:pPr>
      <w:r>
        <w:separator/>
      </w:r>
    </w:p>
  </w:endnote>
  <w:endnote w:type="continuationSeparator" w:id="0">
    <w:p w:rsidR="00800284" w:rsidRDefault="00800284" w:rsidP="00CD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7751"/>
      <w:docPartObj>
        <w:docPartGallery w:val="Page Numbers (Bottom of Page)"/>
        <w:docPartUnique/>
      </w:docPartObj>
    </w:sdtPr>
    <w:sdtEndPr>
      <w:rPr>
        <w:noProof/>
        <w:color w:val="A5A7A8"/>
      </w:rPr>
    </w:sdtEndPr>
    <w:sdtContent>
      <w:p w:rsidR="00CD5780" w:rsidRPr="00CD5780" w:rsidRDefault="003A7726">
        <w:pPr>
          <w:pStyle w:val="Footer"/>
          <w:jc w:val="right"/>
          <w:rPr>
            <w:color w:val="A5A7A8"/>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-462280</wp:posOffset>
                  </wp:positionH>
                  <wp:positionV relativeFrom="paragraph">
                    <wp:posOffset>109855</wp:posOffset>
                  </wp:positionV>
                  <wp:extent cx="42500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404620"/>
                          </a:xfrm>
                          <a:prstGeom prst="rect">
                            <a:avLst/>
                          </a:prstGeom>
                          <a:noFill/>
                          <a:ln w="9525">
                            <a:noFill/>
                            <a:miter lim="800000"/>
                            <a:headEnd/>
                            <a:tailEnd/>
                          </a:ln>
                        </wps:spPr>
                        <wps:txbx>
                          <w:txbxContent>
                            <w:p w:rsidR="00CD5780" w:rsidRPr="00CD5780" w:rsidRDefault="00CC2719">
                              <w:pPr>
                                <w:rPr>
                                  <w:color w:val="A5A7A8"/>
                                </w:rPr>
                              </w:pPr>
                              <w:r>
                                <w:rPr>
                                  <w:color w:val="A5A7A8"/>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pt;margin-top:8.65pt;width:334.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" filled="f" stroked="f">
                  <v:textbox style="mso-fit-shape-to-text:t">
                    <w:txbxContent>
                      <w:p w:rsidR="00CD5780" w:rsidRPr="00CD5780" w:rsidRDefault="00CC2719">
                        <w:pPr>
                          <w:rPr>
                            <w:color w:val="A5A7A8"/>
                          </w:rPr>
                        </w:pPr>
                        <w:r>
                          <w:rPr>
                            <w:color w:val="A5A7A8"/>
                          </w:rPr>
                          <w:t>Job Description</w:t>
                        </w:r>
                      </w:p>
                    </w:txbxContent>
                  </v:textbox>
                  <w10:wrap type="square"/>
                </v:shape>
              </w:pict>
            </mc:Fallback>
          </mc:AlternateContent>
        </w:r>
        <w:r>
          <w:rPr>
            <w:noProof/>
            <w:lang w:eastAsia="en-GB"/>
          </w:rPr>
          <w:drawing>
            <wp:anchor distT="0" distB="0" distL="114300" distR="114300" simplePos="0" relativeHeight="251662336" behindDoc="0" locked="0" layoutInCell="1" allowOverlap="1">
              <wp:simplePos x="0" y="0"/>
              <wp:positionH relativeFrom="margin">
                <wp:posOffset>-492801</wp:posOffset>
              </wp:positionH>
              <wp:positionV relativeFrom="bottomMargin">
                <wp:posOffset>-67163</wp:posOffset>
              </wp:positionV>
              <wp:extent cx="6532880" cy="23050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C_A4LetterHead_120118_v1.jpg"/>
                      <pic:cNvPicPr/>
                    </pic:nvPicPr>
                    <pic:blipFill rotWithShape="1">
                      <a:blip r:embed="rId1" cstate="print">
                        <a:extLst>
                          <a:ext uri="{28A0092B-C50C-407E-A947-70E740481C1C}">
                            <a14:useLocalDpi xmlns:a14="http://schemas.microsoft.com/office/drawing/2010/main" val="0"/>
                          </a:ext>
                        </a:extLst>
                      </a:blip>
                      <a:srcRect t="86474" b="11020"/>
                      <a:stretch/>
                    </pic:blipFill>
                    <pic:spPr bwMode="auto">
                      <a:xfrm>
                        <a:off x="0" y="0"/>
                        <a:ext cx="6532880" cy="230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5780" w:rsidRPr="00CD5780">
          <w:rPr>
            <w:color w:val="A5A7A8"/>
          </w:rPr>
          <w:fldChar w:fldCharType="begin"/>
        </w:r>
        <w:r w:rsidR="00CD5780" w:rsidRPr="00CD5780">
          <w:rPr>
            <w:color w:val="A5A7A8"/>
          </w:rPr>
          <w:instrText xml:space="preserve"> PAGE   \* MERGEFORMAT </w:instrText>
        </w:r>
        <w:r w:rsidR="00CD5780" w:rsidRPr="00CD5780">
          <w:rPr>
            <w:color w:val="A5A7A8"/>
          </w:rPr>
          <w:fldChar w:fldCharType="separate"/>
        </w:r>
        <w:r w:rsidR="00604E2F">
          <w:rPr>
            <w:noProof/>
            <w:color w:val="A5A7A8"/>
          </w:rPr>
          <w:t>4</w:t>
        </w:r>
        <w:r w:rsidR="00CD5780" w:rsidRPr="00CD5780">
          <w:rPr>
            <w:noProof/>
            <w:color w:val="A5A7A8"/>
          </w:rPr>
          <w:fldChar w:fldCharType="end"/>
        </w:r>
      </w:p>
    </w:sdtContent>
  </w:sdt>
  <w:p w:rsidR="00CD5780" w:rsidRDefault="00CD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84" w:rsidRDefault="00800284" w:rsidP="00CD5780">
      <w:pPr>
        <w:spacing w:after="0" w:line="240" w:lineRule="auto"/>
      </w:pPr>
      <w:r>
        <w:separator/>
      </w:r>
    </w:p>
  </w:footnote>
  <w:footnote w:type="continuationSeparator" w:id="0">
    <w:p w:rsidR="00800284" w:rsidRDefault="00800284" w:rsidP="00CD5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80" w:rsidRDefault="00CD5780">
    <w:pPr>
      <w:pStyle w:val="Header"/>
    </w:pPr>
    <w:r>
      <w:rPr>
        <w:noProof/>
        <w:lang w:eastAsia="en-GB"/>
      </w:rPr>
      <w:drawing>
        <wp:anchor distT="0" distB="0" distL="114300" distR="114300" simplePos="0" relativeHeight="251659264" behindDoc="0" locked="0" layoutInCell="1" allowOverlap="1" wp14:anchorId="7384133F" wp14:editId="2CE3535F">
          <wp:simplePos x="0" y="0"/>
          <wp:positionH relativeFrom="margin">
            <wp:posOffset>-596900</wp:posOffset>
          </wp:positionH>
          <wp:positionV relativeFrom="margin">
            <wp:posOffset>-751296</wp:posOffset>
          </wp:positionV>
          <wp:extent cx="2106295" cy="1019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_Logo_CMYK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295"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E99"/>
    <w:multiLevelType w:val="hybridMultilevel"/>
    <w:tmpl w:val="E662D7B0"/>
    <w:lvl w:ilvl="0" w:tplc="1DE42D2A">
      <w:start w:val="1"/>
      <w:numFmt w:val="bullet"/>
      <w:pStyle w:val="BulletGreen"/>
      <w:lvlText w:val=""/>
      <w:lvlJc w:val="left"/>
      <w:pPr>
        <w:ind w:left="360" w:hanging="360"/>
      </w:pPr>
      <w:rPr>
        <w:rFonts w:ascii="Symbol" w:hAnsi="Symbol" w:hint="default"/>
        <w:color w:val="7CB82F"/>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D2330C"/>
    <w:multiLevelType w:val="hybridMultilevel"/>
    <w:tmpl w:val="FBD6D1AE"/>
    <w:lvl w:ilvl="0" w:tplc="7BBEB268">
      <w:start w:val="1"/>
      <w:numFmt w:val="bullet"/>
      <w:lvlText w:val=""/>
      <w:lvlJc w:val="left"/>
      <w:pPr>
        <w:ind w:left="720" w:hanging="360"/>
      </w:pPr>
      <w:rPr>
        <w:rFonts w:ascii="Symbol" w:hAnsi="Symbol" w:hint="default"/>
        <w:color w:val="D53C2B"/>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D41D8"/>
    <w:multiLevelType w:val="hybridMultilevel"/>
    <w:tmpl w:val="1DA48A88"/>
    <w:lvl w:ilvl="0" w:tplc="0150DB7E">
      <w:start w:val="1"/>
      <w:numFmt w:val="bullet"/>
      <w:pStyle w:val="BulletBlue"/>
      <w:lvlText w:val=""/>
      <w:lvlJc w:val="left"/>
      <w:pPr>
        <w:ind w:left="360" w:hanging="360"/>
      </w:pPr>
      <w:rPr>
        <w:rFonts w:ascii="Symbol" w:hAnsi="Symbol" w:hint="default"/>
        <w:color w:val="5C8DC6"/>
        <w:u w:color="5C8DC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A17C3F"/>
    <w:multiLevelType w:val="hybridMultilevel"/>
    <w:tmpl w:val="BCA8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E149F"/>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7C965C87"/>
    <w:multiLevelType w:val="hybridMultilevel"/>
    <w:tmpl w:val="C3F2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B4F71"/>
    <w:multiLevelType w:val="hybridMultilevel"/>
    <w:tmpl w:val="CB68E5EE"/>
    <w:lvl w:ilvl="0" w:tplc="BE984748">
      <w:start w:val="1"/>
      <w:numFmt w:val="bullet"/>
      <w:pStyle w:val="ListParagraph"/>
      <w:lvlText w:val=""/>
      <w:lvlJc w:val="left"/>
      <w:pPr>
        <w:ind w:left="360" w:hanging="360"/>
      </w:pPr>
      <w:rPr>
        <w:rFonts w:ascii="Symbol" w:hAnsi="Symbol" w:hint="default"/>
        <w:color w:val="D53C2B"/>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19"/>
    <w:rsid w:val="000851C1"/>
    <w:rsid w:val="000D7B42"/>
    <w:rsid w:val="000E6A12"/>
    <w:rsid w:val="001632EF"/>
    <w:rsid w:val="001C21DF"/>
    <w:rsid w:val="002210F0"/>
    <w:rsid w:val="0023157E"/>
    <w:rsid w:val="00242A49"/>
    <w:rsid w:val="00276985"/>
    <w:rsid w:val="003366DC"/>
    <w:rsid w:val="00357BA0"/>
    <w:rsid w:val="00384E1A"/>
    <w:rsid w:val="003A7726"/>
    <w:rsid w:val="00604E2F"/>
    <w:rsid w:val="006F4C33"/>
    <w:rsid w:val="006F6BE8"/>
    <w:rsid w:val="00800284"/>
    <w:rsid w:val="00854BFC"/>
    <w:rsid w:val="008D52A0"/>
    <w:rsid w:val="008F060D"/>
    <w:rsid w:val="00953278"/>
    <w:rsid w:val="0097437E"/>
    <w:rsid w:val="009B441F"/>
    <w:rsid w:val="00A042DE"/>
    <w:rsid w:val="00AD46B6"/>
    <w:rsid w:val="00AE6A51"/>
    <w:rsid w:val="00AF4041"/>
    <w:rsid w:val="00B01C84"/>
    <w:rsid w:val="00B34489"/>
    <w:rsid w:val="00B35E23"/>
    <w:rsid w:val="00B4526F"/>
    <w:rsid w:val="00CC2719"/>
    <w:rsid w:val="00CD5780"/>
    <w:rsid w:val="00CF68D5"/>
    <w:rsid w:val="00D20D58"/>
    <w:rsid w:val="00D83D4F"/>
    <w:rsid w:val="00E12E92"/>
    <w:rsid w:val="00EC312B"/>
    <w:rsid w:val="00FB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248284"/>
  <w15:chartTrackingRefBased/>
  <w15:docId w15:val="{D964836F-99A6-4753-8E1A-18C03E7C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Body of Text"/>
    <w:qFormat/>
    <w:rsid w:val="00CD5780"/>
    <w:pPr>
      <w:spacing w:line="336" w:lineRule="auto"/>
    </w:pPr>
    <w:rPr>
      <w:rFonts w:ascii="Arial" w:hAnsi="Arial"/>
      <w:color w:val="4F575C"/>
    </w:rPr>
  </w:style>
  <w:style w:type="paragraph" w:styleId="Heading1">
    <w:name w:val="heading 1"/>
    <w:aliases w:val="TLC Sub Heading Red"/>
    <w:basedOn w:val="Normal"/>
    <w:next w:val="Normal"/>
    <w:link w:val="Heading1Char"/>
    <w:uiPriority w:val="9"/>
    <w:qFormat/>
    <w:rsid w:val="00CD5780"/>
    <w:pPr>
      <w:keepNext/>
      <w:keepLines/>
      <w:spacing w:before="240" w:after="0"/>
      <w:outlineLvl w:val="0"/>
    </w:pPr>
    <w:rPr>
      <w:rFonts w:eastAsiaTheme="majorEastAsia" w:cstheme="majorBidi"/>
      <w:b/>
      <w:color w:val="D53C2B"/>
      <w:szCs w:val="32"/>
    </w:rPr>
  </w:style>
  <w:style w:type="paragraph" w:styleId="Heading2">
    <w:name w:val="heading 2"/>
    <w:aliases w:val="TLC Paragraph Heading Red"/>
    <w:basedOn w:val="Normal"/>
    <w:next w:val="Normal"/>
    <w:link w:val="Heading2Char"/>
    <w:uiPriority w:val="9"/>
    <w:unhideWhenUsed/>
    <w:qFormat/>
    <w:rsid w:val="00CD5780"/>
    <w:pPr>
      <w:keepNext/>
      <w:keepLines/>
      <w:spacing w:before="40" w:after="0"/>
      <w:outlineLvl w:val="1"/>
    </w:pPr>
    <w:rPr>
      <w:rFonts w:eastAsiaTheme="majorEastAsia" w:cstheme="majorBidi"/>
      <w:b/>
      <w:color w:val="D53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7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Heading Red"/>
    <w:link w:val="NoSpacingChar"/>
    <w:uiPriority w:val="1"/>
    <w:qFormat/>
    <w:rsid w:val="00B34489"/>
    <w:pPr>
      <w:spacing w:after="0" w:line="336" w:lineRule="auto"/>
      <w:jc w:val="center"/>
    </w:pPr>
    <w:rPr>
      <w:rFonts w:ascii="Arial" w:hAnsi="Arial"/>
      <w:b/>
      <w:color w:val="D53C2B"/>
      <w:sz w:val="28"/>
      <w:u w:val="single"/>
    </w:rPr>
  </w:style>
  <w:style w:type="character" w:customStyle="1" w:styleId="Heading1Char">
    <w:name w:val="Heading 1 Char"/>
    <w:aliases w:val="TLC Sub Heading Red Char"/>
    <w:basedOn w:val="DefaultParagraphFont"/>
    <w:link w:val="Heading1"/>
    <w:uiPriority w:val="9"/>
    <w:rsid w:val="00CD5780"/>
    <w:rPr>
      <w:rFonts w:ascii="Arial" w:eastAsiaTheme="majorEastAsia" w:hAnsi="Arial" w:cstheme="majorBidi"/>
      <w:b/>
      <w:color w:val="D53C2B"/>
      <w:szCs w:val="32"/>
    </w:rPr>
  </w:style>
  <w:style w:type="character" w:customStyle="1" w:styleId="Heading2Char">
    <w:name w:val="Heading 2 Char"/>
    <w:aliases w:val="TLC Paragraph Heading Red Char"/>
    <w:basedOn w:val="DefaultParagraphFont"/>
    <w:link w:val="Heading2"/>
    <w:uiPriority w:val="9"/>
    <w:rsid w:val="00CD5780"/>
    <w:rPr>
      <w:rFonts w:ascii="Arial" w:eastAsiaTheme="majorEastAsia" w:hAnsi="Arial" w:cstheme="majorBidi"/>
      <w:b/>
      <w:color w:val="D53C2B"/>
      <w:sz w:val="28"/>
      <w:szCs w:val="26"/>
    </w:rPr>
  </w:style>
  <w:style w:type="paragraph" w:styleId="ListParagraph">
    <w:name w:val="List Paragraph"/>
    <w:aliases w:val="Bullet Red"/>
    <w:basedOn w:val="Normal"/>
    <w:link w:val="ListParagraphChar"/>
    <w:uiPriority w:val="34"/>
    <w:qFormat/>
    <w:rsid w:val="00CD5780"/>
    <w:pPr>
      <w:numPr>
        <w:numId w:val="3"/>
      </w:numPr>
      <w:contextualSpacing/>
    </w:pPr>
  </w:style>
  <w:style w:type="paragraph" w:styleId="Header">
    <w:name w:val="header"/>
    <w:basedOn w:val="Normal"/>
    <w:link w:val="HeaderChar"/>
    <w:uiPriority w:val="99"/>
    <w:unhideWhenUsed/>
    <w:rsid w:val="00CD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780"/>
    <w:rPr>
      <w:rFonts w:ascii="Arial" w:hAnsi="Arial"/>
      <w:color w:val="4F575C"/>
    </w:rPr>
  </w:style>
  <w:style w:type="paragraph" w:styleId="Footer">
    <w:name w:val="footer"/>
    <w:basedOn w:val="Normal"/>
    <w:link w:val="FooterChar"/>
    <w:uiPriority w:val="99"/>
    <w:unhideWhenUsed/>
    <w:rsid w:val="00CD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780"/>
    <w:rPr>
      <w:rFonts w:ascii="Arial" w:hAnsi="Arial"/>
      <w:color w:val="4F575C"/>
    </w:rPr>
  </w:style>
  <w:style w:type="character" w:styleId="Hyperlink">
    <w:name w:val="Hyperlink"/>
    <w:aliases w:val="TLC Hyperlink"/>
    <w:basedOn w:val="DefaultParagraphFont"/>
    <w:uiPriority w:val="99"/>
    <w:unhideWhenUsed/>
    <w:rsid w:val="003A7726"/>
    <w:rPr>
      <w:b/>
      <w:color w:val="D53C2B"/>
      <w:u w:val="single"/>
    </w:rPr>
  </w:style>
  <w:style w:type="paragraph" w:customStyle="1" w:styleId="HeadingGreen">
    <w:name w:val="Heading Green"/>
    <w:basedOn w:val="Normal"/>
    <w:link w:val="HeadingGreenChar"/>
    <w:qFormat/>
    <w:rsid w:val="00B34489"/>
    <w:pPr>
      <w:jc w:val="center"/>
    </w:pPr>
    <w:rPr>
      <w:rFonts w:cs="Arial"/>
      <w:b/>
      <w:color w:val="7CB82F"/>
      <w:sz w:val="32"/>
      <w:szCs w:val="32"/>
      <w:u w:val="single"/>
    </w:rPr>
  </w:style>
  <w:style w:type="paragraph" w:customStyle="1" w:styleId="ParagraphHeadingGreen">
    <w:name w:val="Paragraph Heading Green"/>
    <w:basedOn w:val="Heading2"/>
    <w:link w:val="ParagraphHeadingGreenChar"/>
    <w:qFormat/>
    <w:rsid w:val="00B34489"/>
    <w:rPr>
      <w:color w:val="7CB82F"/>
    </w:rPr>
  </w:style>
  <w:style w:type="character" w:customStyle="1" w:styleId="HeadingGreenChar">
    <w:name w:val="Heading Green Char"/>
    <w:basedOn w:val="DefaultParagraphFont"/>
    <w:link w:val="HeadingGreen"/>
    <w:rsid w:val="00B34489"/>
    <w:rPr>
      <w:rFonts w:ascii="Arial" w:hAnsi="Arial" w:cs="Arial"/>
      <w:b/>
      <w:color w:val="7CB82F"/>
      <w:sz w:val="32"/>
      <w:szCs w:val="32"/>
      <w:u w:val="single"/>
    </w:rPr>
  </w:style>
  <w:style w:type="paragraph" w:customStyle="1" w:styleId="SubHeadingGreen">
    <w:name w:val="Sub Heading Green"/>
    <w:basedOn w:val="Heading1"/>
    <w:link w:val="SubHeadingGreenChar"/>
    <w:qFormat/>
    <w:rsid w:val="00B34489"/>
    <w:rPr>
      <w:color w:val="7CB82F"/>
    </w:rPr>
  </w:style>
  <w:style w:type="character" w:customStyle="1" w:styleId="ParagraphHeadingGreenChar">
    <w:name w:val="Paragraph Heading Green Char"/>
    <w:basedOn w:val="Heading2Char"/>
    <w:link w:val="ParagraphHeadingGreen"/>
    <w:rsid w:val="00B34489"/>
    <w:rPr>
      <w:rFonts w:ascii="Arial" w:eastAsiaTheme="majorEastAsia" w:hAnsi="Arial" w:cstheme="majorBidi"/>
      <w:b/>
      <w:color w:val="7CB82F"/>
      <w:sz w:val="28"/>
      <w:szCs w:val="26"/>
    </w:rPr>
  </w:style>
  <w:style w:type="paragraph" w:customStyle="1" w:styleId="BulletGreen">
    <w:name w:val="Bullet Green"/>
    <w:basedOn w:val="ListParagraph"/>
    <w:link w:val="BulletGreenChar"/>
    <w:qFormat/>
    <w:rsid w:val="00B34489"/>
    <w:pPr>
      <w:numPr>
        <w:numId w:val="4"/>
      </w:numPr>
    </w:pPr>
  </w:style>
  <w:style w:type="character" w:customStyle="1" w:styleId="SubHeadingGreenChar">
    <w:name w:val="Sub Heading Green Char"/>
    <w:basedOn w:val="Heading1Char"/>
    <w:link w:val="SubHeadingGreen"/>
    <w:rsid w:val="00B34489"/>
    <w:rPr>
      <w:rFonts w:ascii="Arial" w:eastAsiaTheme="majorEastAsia" w:hAnsi="Arial" w:cstheme="majorBidi"/>
      <w:b/>
      <w:color w:val="7CB82F"/>
      <w:szCs w:val="32"/>
    </w:rPr>
  </w:style>
  <w:style w:type="paragraph" w:customStyle="1" w:styleId="HeadingBlue">
    <w:name w:val="Heading Blue"/>
    <w:basedOn w:val="NoSpacing"/>
    <w:link w:val="HeadingBlueChar"/>
    <w:qFormat/>
    <w:rsid w:val="00B34489"/>
    <w:rPr>
      <w:color w:val="5C8DC6"/>
    </w:rPr>
  </w:style>
  <w:style w:type="character" w:customStyle="1" w:styleId="ListParagraphChar">
    <w:name w:val="List Paragraph Char"/>
    <w:aliases w:val="Bullet Red Char"/>
    <w:basedOn w:val="DefaultParagraphFont"/>
    <w:link w:val="ListParagraph"/>
    <w:uiPriority w:val="34"/>
    <w:rsid w:val="00B34489"/>
    <w:rPr>
      <w:rFonts w:ascii="Arial" w:hAnsi="Arial"/>
      <w:color w:val="4F575C"/>
    </w:rPr>
  </w:style>
  <w:style w:type="character" w:customStyle="1" w:styleId="BulletGreenChar">
    <w:name w:val="Bullet Green Char"/>
    <w:basedOn w:val="ListParagraphChar"/>
    <w:link w:val="BulletGreen"/>
    <w:rsid w:val="00B34489"/>
    <w:rPr>
      <w:rFonts w:ascii="Arial" w:hAnsi="Arial"/>
      <w:color w:val="4F575C"/>
    </w:rPr>
  </w:style>
  <w:style w:type="paragraph" w:customStyle="1" w:styleId="ParagraphHeadingBlue">
    <w:name w:val="Paragraph Heading Blue"/>
    <w:basedOn w:val="Heading2"/>
    <w:link w:val="ParagraphHeadingBlueChar"/>
    <w:qFormat/>
    <w:rsid w:val="00B34489"/>
    <w:rPr>
      <w:color w:val="5C8DC6"/>
    </w:rPr>
  </w:style>
  <w:style w:type="character" w:customStyle="1" w:styleId="NoSpacingChar">
    <w:name w:val="No Spacing Char"/>
    <w:aliases w:val="Heading Red Char"/>
    <w:basedOn w:val="DefaultParagraphFont"/>
    <w:link w:val="NoSpacing"/>
    <w:uiPriority w:val="1"/>
    <w:rsid w:val="00B34489"/>
    <w:rPr>
      <w:rFonts w:ascii="Arial" w:hAnsi="Arial"/>
      <w:b/>
      <w:color w:val="D53C2B"/>
      <w:sz w:val="28"/>
      <w:u w:val="single"/>
    </w:rPr>
  </w:style>
  <w:style w:type="character" w:customStyle="1" w:styleId="HeadingBlueChar">
    <w:name w:val="Heading Blue Char"/>
    <w:basedOn w:val="NoSpacingChar"/>
    <w:link w:val="HeadingBlue"/>
    <w:rsid w:val="00B34489"/>
    <w:rPr>
      <w:rFonts w:ascii="Arial" w:hAnsi="Arial"/>
      <w:b/>
      <w:color w:val="5C8DC6"/>
      <w:sz w:val="28"/>
      <w:u w:val="single"/>
    </w:rPr>
  </w:style>
  <w:style w:type="paragraph" w:customStyle="1" w:styleId="SubHeadingBlue">
    <w:name w:val="Sub Heading Blue"/>
    <w:basedOn w:val="Heading1"/>
    <w:link w:val="SubHeadingBlueChar"/>
    <w:qFormat/>
    <w:rsid w:val="00B34489"/>
    <w:rPr>
      <w:color w:val="5C8DC6"/>
    </w:rPr>
  </w:style>
  <w:style w:type="character" w:customStyle="1" w:styleId="ParagraphHeadingBlueChar">
    <w:name w:val="Paragraph Heading Blue Char"/>
    <w:basedOn w:val="Heading2Char"/>
    <w:link w:val="ParagraphHeadingBlue"/>
    <w:rsid w:val="00B34489"/>
    <w:rPr>
      <w:rFonts w:ascii="Arial" w:eastAsiaTheme="majorEastAsia" w:hAnsi="Arial" w:cstheme="majorBidi"/>
      <w:b/>
      <w:color w:val="5C8DC6"/>
      <w:sz w:val="28"/>
      <w:szCs w:val="26"/>
    </w:rPr>
  </w:style>
  <w:style w:type="paragraph" w:customStyle="1" w:styleId="BulletBlue">
    <w:name w:val="Bullet Blue"/>
    <w:basedOn w:val="ListParagraph"/>
    <w:link w:val="BulletBlueChar"/>
    <w:qFormat/>
    <w:rsid w:val="00B34489"/>
    <w:pPr>
      <w:numPr>
        <w:numId w:val="5"/>
      </w:numPr>
    </w:pPr>
  </w:style>
  <w:style w:type="character" w:customStyle="1" w:styleId="SubHeadingBlueChar">
    <w:name w:val="Sub Heading Blue Char"/>
    <w:basedOn w:val="Heading1Char"/>
    <w:link w:val="SubHeadingBlue"/>
    <w:rsid w:val="00B34489"/>
    <w:rPr>
      <w:rFonts w:ascii="Arial" w:eastAsiaTheme="majorEastAsia" w:hAnsi="Arial" w:cstheme="majorBidi"/>
      <w:b/>
      <w:color w:val="5C8DC6"/>
      <w:szCs w:val="32"/>
    </w:rPr>
  </w:style>
  <w:style w:type="character" w:customStyle="1" w:styleId="BulletBlueChar">
    <w:name w:val="Bullet Blue Char"/>
    <w:basedOn w:val="ListParagraphChar"/>
    <w:link w:val="BulletBlue"/>
    <w:rsid w:val="00B34489"/>
    <w:rPr>
      <w:rFonts w:ascii="Arial" w:hAnsi="Arial"/>
      <w:color w:val="4F575C"/>
    </w:rPr>
  </w:style>
  <w:style w:type="paragraph" w:styleId="PlainText">
    <w:name w:val="Plain Text"/>
    <w:basedOn w:val="Normal"/>
    <w:link w:val="PlainTextChar"/>
    <w:rsid w:val="0097437E"/>
    <w:pPr>
      <w:spacing w:after="0" w:line="240" w:lineRule="auto"/>
    </w:pPr>
    <w:rPr>
      <w:rFonts w:ascii="Courier New" w:eastAsia="Times New Roman" w:hAnsi="Courier New" w:cs="Times New Roman"/>
      <w:color w:val="auto"/>
      <w:sz w:val="20"/>
      <w:szCs w:val="20"/>
    </w:rPr>
  </w:style>
  <w:style w:type="character" w:customStyle="1" w:styleId="PlainTextChar">
    <w:name w:val="Plain Text Char"/>
    <w:basedOn w:val="DefaultParagraphFont"/>
    <w:link w:val="PlainText"/>
    <w:rsid w:val="0097437E"/>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263A-3660-4805-8C8A-D655305F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Price</dc:creator>
  <cp:keywords/>
  <dc:description/>
  <cp:lastModifiedBy>Nicole Price</cp:lastModifiedBy>
  <cp:revision>5</cp:revision>
  <dcterms:created xsi:type="dcterms:W3CDTF">2020-07-28T08:21:00Z</dcterms:created>
  <dcterms:modified xsi:type="dcterms:W3CDTF">2020-08-04T14:06:00Z</dcterms:modified>
</cp:coreProperties>
</file>